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6"/>
      </w:tblGrid>
      <w:tr w:rsidR="009A324F">
        <w:trPr>
          <w:trHeight w:val="576"/>
        </w:trPr>
        <w:tc>
          <w:tcPr>
            <w:tcW w:w="9576" w:type="dxa"/>
            <w:vAlign w:val="bottom"/>
          </w:tcPr>
          <w:p w:rsidR="009A324F" w:rsidRDefault="009A324F">
            <w:pPr>
              <w:rPr>
                <w:color w:val="808080" w:themeColor="background1" w:themeShade="80"/>
              </w:rPr>
            </w:pPr>
            <w:bookmarkStart w:id="0" w:name="_GoBack"/>
            <w:bookmarkEnd w:id="0"/>
          </w:p>
        </w:tc>
      </w:tr>
    </w:tbl>
    <w:p w:rsidR="009A324F" w:rsidRDefault="009A324F"/>
    <w:tbl>
      <w:tblPr>
        <w:tblStyle w:val="TableGrid"/>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737"/>
        <w:gridCol w:w="4738"/>
      </w:tblGrid>
      <w:tr w:rsidR="009A324F">
        <w:trPr>
          <w:trHeight w:val="1800"/>
          <w:jc w:val="center"/>
        </w:trPr>
        <w:tc>
          <w:tcPr>
            <w:tcW w:w="4737" w:type="dxa"/>
            <w:tcMar>
              <w:left w:w="0" w:type="dxa"/>
              <w:right w:w="0" w:type="dxa"/>
            </w:tcMar>
            <w:vAlign w:val="bottom"/>
          </w:tcPr>
          <w:p w:rsidR="009A324F" w:rsidRDefault="009A3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
              <w:gridCol w:w="4484"/>
            </w:tblGrid>
            <w:tr w:rsidR="009A324F">
              <w:trPr>
                <w:trHeight w:val="1080"/>
              </w:trPr>
              <w:tc>
                <w:tcPr>
                  <w:tcW w:w="238" w:type="dxa"/>
                </w:tcPr>
                <w:p w:rsidR="009A324F" w:rsidRDefault="009A324F">
                  <w:pPr>
                    <w:pStyle w:val="RecipientAddress"/>
                  </w:pPr>
                </w:p>
              </w:tc>
              <w:tc>
                <w:tcPr>
                  <w:tcW w:w="4484" w:type="dxa"/>
                </w:tcPr>
                <w:p w:rsidR="009A324F" w:rsidRDefault="009A324F">
                  <w:pPr>
                    <w:pStyle w:val="RecipientName"/>
                  </w:pPr>
                </w:p>
              </w:tc>
            </w:tr>
            <w:tr w:rsidR="009A324F">
              <w:tc>
                <w:tcPr>
                  <w:tcW w:w="238" w:type="dxa"/>
                </w:tcPr>
                <w:p w:rsidR="009A324F" w:rsidRDefault="008823D1">
                  <w:pPr>
                    <w:pStyle w:val="NoSpacing"/>
                    <w:rPr>
                      <w:color w:val="9FB8CD" w:themeColor="accent2"/>
                      <w:sz w:val="36"/>
                      <w:szCs w:val="36"/>
                    </w:rPr>
                  </w:pPr>
                  <w:r>
                    <w:rPr>
                      <w:color w:val="9FB8CD" w:themeColor="accent2"/>
                      <w:sz w:val="36"/>
                      <w:szCs w:val="36"/>
                    </w:rPr>
                    <w:sym w:font="Wingdings 3" w:char="F07D"/>
                  </w:r>
                </w:p>
              </w:tc>
              <w:tc>
                <w:tcPr>
                  <w:tcW w:w="4484" w:type="dxa"/>
                </w:tcPr>
                <w:p w:rsidR="009A324F" w:rsidRDefault="00EF1524">
                  <w:pPr>
                    <w:pStyle w:val="RecipientAddress"/>
                    <w:rPr>
                      <w:rFonts w:ascii="Times New Roman" w:hAnsi="Times New Roman" w:cs="Times New Roman"/>
                      <w:b/>
                      <w:color w:val="auto"/>
                      <w:sz w:val="24"/>
                      <w:szCs w:val="24"/>
                    </w:rPr>
                  </w:pPr>
                  <w:r w:rsidRPr="00EF1524">
                    <w:rPr>
                      <w:rFonts w:ascii="Times New Roman" w:hAnsi="Times New Roman" w:cs="Times New Roman"/>
                      <w:b/>
                      <w:color w:val="auto"/>
                      <w:sz w:val="24"/>
                      <w:szCs w:val="24"/>
                    </w:rPr>
                    <w:t xml:space="preserve">To:  </w:t>
                  </w:r>
                  <w:r w:rsidRPr="00EF1524">
                    <w:rPr>
                      <w:rFonts w:ascii="Times New Roman" w:hAnsi="Times New Roman" w:cs="Times New Roman"/>
                      <w:color w:val="auto"/>
                      <w:sz w:val="24"/>
                      <w:szCs w:val="24"/>
                    </w:rPr>
                    <w:t>Delta County Board of County Commissioners</w:t>
                  </w:r>
                </w:p>
                <w:p w:rsidR="00EF1524" w:rsidRDefault="00EF1524">
                  <w:pPr>
                    <w:pStyle w:val="RecipientAddress"/>
                    <w:rPr>
                      <w:rFonts w:ascii="Times New Roman" w:hAnsi="Times New Roman" w:cs="Times New Roman"/>
                      <w:b/>
                      <w:color w:val="auto"/>
                      <w:sz w:val="24"/>
                      <w:szCs w:val="24"/>
                    </w:rPr>
                  </w:pPr>
                </w:p>
                <w:p w:rsidR="00EF1524" w:rsidRDefault="00EF1524">
                  <w:pPr>
                    <w:pStyle w:val="RecipientAddress"/>
                    <w:rPr>
                      <w:rFonts w:ascii="Times New Roman" w:hAnsi="Times New Roman" w:cs="Times New Roman"/>
                      <w:b/>
                      <w:color w:val="auto"/>
                      <w:sz w:val="24"/>
                      <w:szCs w:val="24"/>
                    </w:rPr>
                  </w:pPr>
                  <w:r>
                    <w:rPr>
                      <w:rFonts w:ascii="Times New Roman" w:hAnsi="Times New Roman" w:cs="Times New Roman"/>
                      <w:b/>
                      <w:color w:val="auto"/>
                      <w:sz w:val="24"/>
                      <w:szCs w:val="24"/>
                    </w:rPr>
                    <w:t xml:space="preserve">Comments Regarding: </w:t>
                  </w:r>
                </w:p>
                <w:p w:rsidR="00EF1524" w:rsidRPr="00EF1524" w:rsidRDefault="00EF1524">
                  <w:pPr>
                    <w:pStyle w:val="RecipientAddress"/>
                    <w:rPr>
                      <w:rFonts w:ascii="Times New Roman" w:hAnsi="Times New Roman" w:cs="Times New Roman"/>
                      <w:color w:val="auto"/>
                      <w:sz w:val="24"/>
                      <w:szCs w:val="24"/>
                    </w:rPr>
                  </w:pPr>
                  <w:r w:rsidRPr="00EF1524">
                    <w:rPr>
                      <w:rFonts w:ascii="Times New Roman" w:hAnsi="Times New Roman" w:cs="Times New Roman"/>
                      <w:color w:val="auto"/>
                      <w:sz w:val="24"/>
                      <w:szCs w:val="24"/>
                    </w:rPr>
                    <w:t>Western Slope Layer Facility</w:t>
                  </w:r>
                </w:p>
                <w:p w:rsidR="00EF1524" w:rsidRPr="00EF1524" w:rsidRDefault="00EF1524">
                  <w:pPr>
                    <w:pStyle w:val="RecipientAddress"/>
                    <w:rPr>
                      <w:rFonts w:ascii="Times New Roman" w:hAnsi="Times New Roman" w:cs="Times New Roman"/>
                      <w:color w:val="auto"/>
                      <w:sz w:val="24"/>
                      <w:szCs w:val="24"/>
                    </w:rPr>
                  </w:pPr>
                  <w:r w:rsidRPr="00EF1524">
                    <w:rPr>
                      <w:rFonts w:ascii="Times New Roman" w:hAnsi="Times New Roman" w:cs="Times New Roman"/>
                      <w:color w:val="auto"/>
                      <w:sz w:val="24"/>
                      <w:szCs w:val="24"/>
                    </w:rPr>
                    <w:t>Special Development Application Hearing</w:t>
                  </w:r>
                </w:p>
                <w:p w:rsidR="00EF1524" w:rsidRPr="00EF1524" w:rsidRDefault="00EF1524">
                  <w:pPr>
                    <w:pStyle w:val="RecipientAddress"/>
                    <w:rPr>
                      <w:rFonts w:ascii="Times New Roman" w:hAnsi="Times New Roman" w:cs="Times New Roman"/>
                      <w:b/>
                      <w:color w:val="auto"/>
                      <w:sz w:val="24"/>
                      <w:szCs w:val="24"/>
                    </w:rPr>
                  </w:pPr>
                  <w:r w:rsidRPr="00EF1524">
                    <w:rPr>
                      <w:rFonts w:ascii="Times New Roman" w:hAnsi="Times New Roman" w:cs="Times New Roman"/>
                      <w:color w:val="auto"/>
                      <w:sz w:val="24"/>
                      <w:szCs w:val="24"/>
                    </w:rPr>
                    <w:t>May 1, 2013</w:t>
                  </w:r>
                </w:p>
              </w:tc>
            </w:tr>
          </w:tbl>
          <w:p w:rsidR="009A324F" w:rsidRDefault="009A324F">
            <w:pPr>
              <w:pStyle w:val="RecipientAddress"/>
            </w:pPr>
          </w:p>
        </w:tc>
        <w:tc>
          <w:tcPr>
            <w:tcW w:w="4738" w:type="dxa"/>
          </w:tcPr>
          <w:sdt>
            <w:sdtPr>
              <w:rPr>
                <w:rFonts w:ascii="Times New Roman" w:hAnsi="Times New Roman" w:cs="Times New Roman"/>
                <w:color w:val="auto"/>
                <w:sz w:val="24"/>
                <w:szCs w:val="24"/>
              </w:rPr>
              <w:id w:val="132277233"/>
              <w:placeholder>
                <w:docPart w:val="F2388E4F26DE4CF0B069CDF1D3339464"/>
              </w:placeholder>
              <w:dataBinding w:prefixMappings="xmlns:ns0='http://purl.org/dc/elements/1.1/' xmlns:ns1='http://schemas.openxmlformats.org/package/2006/metadata/core-properties' " w:xpath="/ns1:coreProperties[1]/ns0:creator[1]" w:storeItemID="{6C3C8BC8-F283-45AE-878A-BAB7291924A1}"/>
              <w:text/>
            </w:sdtPr>
            <w:sdtEndPr/>
            <w:sdtContent>
              <w:p w:rsidR="009A324F" w:rsidRDefault="000911EA">
                <w:pPr>
                  <w:pStyle w:val="SenderName"/>
                  <w:rPr>
                    <w:rFonts w:asciiTheme="minorHAnsi" w:hAnsiTheme="minorHAnsi"/>
                    <w:b w:val="0"/>
                    <w:color w:val="000000" w:themeColor="text1"/>
                    <w:szCs w:val="20"/>
                  </w:rPr>
                </w:pPr>
                <w:r w:rsidRPr="00EF1524">
                  <w:rPr>
                    <w:rFonts w:ascii="Times New Roman" w:hAnsi="Times New Roman" w:cs="Times New Roman"/>
                    <w:color w:val="auto"/>
                    <w:sz w:val="24"/>
                    <w:szCs w:val="24"/>
                  </w:rPr>
                  <w:t>Sandra Genell Pridgen</w:t>
                </w:r>
              </w:p>
            </w:sdtContent>
          </w:sdt>
          <w:p w:rsidR="009A324F" w:rsidRPr="00EF1524" w:rsidRDefault="000911EA">
            <w:pPr>
              <w:pStyle w:val="SenderAddress"/>
              <w:rPr>
                <w:rFonts w:ascii="Times New Roman" w:hAnsi="Times New Roman" w:cs="Times New Roman"/>
                <w:color w:val="auto"/>
                <w:sz w:val="20"/>
                <w:szCs w:val="20"/>
              </w:rPr>
            </w:pPr>
            <w:r w:rsidRPr="00EF1524">
              <w:rPr>
                <w:rFonts w:ascii="Times New Roman" w:hAnsi="Times New Roman" w:cs="Times New Roman"/>
                <w:color w:val="auto"/>
                <w:sz w:val="20"/>
                <w:szCs w:val="20"/>
              </w:rPr>
              <w:t>3181 Gray’s Mill Rd</w:t>
            </w:r>
          </w:p>
          <w:p w:rsidR="000911EA" w:rsidRPr="00EF1524" w:rsidRDefault="000911EA">
            <w:pPr>
              <w:pStyle w:val="SenderAddress"/>
              <w:rPr>
                <w:rFonts w:ascii="Times New Roman" w:hAnsi="Times New Roman" w:cs="Times New Roman"/>
                <w:color w:val="auto"/>
                <w:sz w:val="20"/>
                <w:szCs w:val="20"/>
              </w:rPr>
            </w:pPr>
            <w:r w:rsidRPr="00EF1524">
              <w:rPr>
                <w:rFonts w:ascii="Times New Roman" w:hAnsi="Times New Roman" w:cs="Times New Roman"/>
                <w:color w:val="auto"/>
                <w:sz w:val="20"/>
                <w:szCs w:val="20"/>
              </w:rPr>
              <w:t>Snow Hill, NC 28580</w:t>
            </w:r>
          </w:p>
          <w:p w:rsidR="009A324F" w:rsidRDefault="008823D1" w:rsidP="000911EA">
            <w:pPr>
              <w:pStyle w:val="SenderAddress"/>
            </w:pPr>
            <w:r w:rsidRPr="00EF1524">
              <w:rPr>
                <w:rFonts w:ascii="Times New Roman" w:hAnsi="Times New Roman" w:cs="Times New Roman"/>
                <w:color w:val="auto"/>
                <w:sz w:val="20"/>
                <w:szCs w:val="20"/>
              </w:rPr>
              <w:t xml:space="preserve">Phone: </w:t>
            </w:r>
            <w:r w:rsidR="000911EA" w:rsidRPr="00EF1524">
              <w:rPr>
                <w:rFonts w:ascii="Times New Roman" w:hAnsi="Times New Roman" w:cs="Times New Roman"/>
                <w:color w:val="auto"/>
                <w:sz w:val="20"/>
                <w:szCs w:val="20"/>
              </w:rPr>
              <w:t>(252)286-7006</w:t>
            </w:r>
          </w:p>
        </w:tc>
      </w:tr>
    </w:tbl>
    <w:p w:rsidR="009A324F" w:rsidRDefault="009A324F"/>
    <w:p w:rsidR="0008648A" w:rsidRPr="0008648A" w:rsidRDefault="00FA424B" w:rsidP="00FA424B">
      <w:pPr>
        <w:rPr>
          <w:rFonts w:ascii="Times New Roman" w:hAnsi="Times New Roman" w:cs="Times New Roman"/>
          <w:sz w:val="24"/>
          <w:szCs w:val="24"/>
        </w:rPr>
      </w:pPr>
      <w:r w:rsidRPr="00FA424B">
        <w:rPr>
          <w:rFonts w:ascii="Times New Roman" w:hAnsi="Times New Roman" w:cs="Times New Roman"/>
          <w:sz w:val="24"/>
          <w:szCs w:val="24"/>
        </w:rPr>
        <w:t xml:space="preserve">On </w:t>
      </w:r>
      <w:r w:rsidR="001327DC">
        <w:rPr>
          <w:rFonts w:ascii="Times New Roman" w:hAnsi="Times New Roman" w:cs="Times New Roman"/>
          <w:sz w:val="24"/>
          <w:szCs w:val="24"/>
        </w:rPr>
        <w:t>August 16, 2012, Plateau, Inc conducted an inspection of Western Slope Layers per request of the Delta County Health Department.  The 2-hour Air Monitoring Survey was conducted in response to Delta County Distric</w:t>
      </w:r>
      <w:r w:rsidRPr="00FA424B">
        <w:rPr>
          <w:rFonts w:ascii="Times New Roman" w:hAnsi="Times New Roman" w:cs="Times New Roman"/>
          <w:sz w:val="24"/>
          <w:szCs w:val="24"/>
        </w:rPr>
        <w:t xml:space="preserve">t Court </w:t>
      </w:r>
      <w:r w:rsidR="001327DC">
        <w:rPr>
          <w:rFonts w:ascii="Times New Roman" w:hAnsi="Times New Roman" w:cs="Times New Roman"/>
          <w:sz w:val="24"/>
          <w:szCs w:val="24"/>
        </w:rPr>
        <w:t xml:space="preserve">having </w:t>
      </w:r>
      <w:r w:rsidRPr="00FA424B">
        <w:rPr>
          <w:rFonts w:ascii="Times New Roman" w:hAnsi="Times New Roman" w:cs="Times New Roman"/>
          <w:sz w:val="24"/>
          <w:szCs w:val="24"/>
        </w:rPr>
        <w:t xml:space="preserve">remanded the application for the Western Slope Layers facility back to the Delta County Commissioners to make additional findings and make a decision based upon 4 areas:  </w:t>
      </w:r>
      <w:r w:rsidRPr="00FA424B">
        <w:rPr>
          <w:rFonts w:ascii="Times New Roman" w:eastAsia="Times New Roman" w:hAnsi="Times New Roman" w:cs="Times New Roman"/>
          <w:sz w:val="24"/>
          <w:szCs w:val="24"/>
        </w:rPr>
        <w:t>(1) whether the operations were compatible with the neighborhood; (2) whether the operations would have a negative impact on neighboring property values; (3) whether the conditions imposed were sufficient to mitigate environmental concerns; and (4) whether the County staff was able to monitor and enforce the conditions of approval</w:t>
      </w:r>
      <w:r w:rsidRPr="0008648A">
        <w:rPr>
          <w:rFonts w:ascii="Times New Roman" w:eastAsia="Times New Roman" w:hAnsi="Times New Roman" w:cs="Times New Roman"/>
          <w:sz w:val="24"/>
          <w:szCs w:val="24"/>
        </w:rPr>
        <w:t xml:space="preserve">.  </w:t>
      </w:r>
      <w:r w:rsidR="0008648A" w:rsidRPr="0008648A">
        <w:rPr>
          <w:rFonts w:ascii="Times New Roman" w:hAnsi="Times New Roman" w:cs="Times New Roman"/>
          <w:sz w:val="24"/>
          <w:szCs w:val="24"/>
        </w:rPr>
        <w:t xml:space="preserve">There were four items the County put in the record.  These items were the:  </w:t>
      </w:r>
    </w:p>
    <w:p w:rsidR="00FA424B" w:rsidRPr="0008648A" w:rsidRDefault="0008648A" w:rsidP="00FA424B">
      <w:pPr>
        <w:rPr>
          <w:rFonts w:ascii="Times New Roman" w:eastAsia="Times New Roman" w:hAnsi="Times New Roman" w:cs="Times New Roman"/>
          <w:sz w:val="24"/>
          <w:szCs w:val="24"/>
        </w:rPr>
      </w:pPr>
      <w:r w:rsidRPr="0008648A">
        <w:rPr>
          <w:rFonts w:ascii="Times New Roman" w:hAnsi="Times New Roman" w:cs="Times New Roman"/>
          <w:sz w:val="24"/>
          <w:szCs w:val="24"/>
        </w:rPr>
        <w:t>1. Air Monitoring Survey composed of 3 parts- Letter to Ken Nordstrom, Aerobiology Lab results, and lastly, Particulate counts</w:t>
      </w:r>
      <w:r w:rsidRPr="0008648A">
        <w:rPr>
          <w:rFonts w:ascii="Times New Roman" w:hAnsi="Times New Roman" w:cs="Times New Roman"/>
          <w:sz w:val="24"/>
          <w:szCs w:val="24"/>
        </w:rPr>
        <w:br/>
      </w:r>
      <w:r w:rsidRPr="0008648A">
        <w:rPr>
          <w:rFonts w:ascii="Times New Roman" w:hAnsi="Times New Roman" w:cs="Times New Roman"/>
          <w:sz w:val="24"/>
          <w:szCs w:val="24"/>
        </w:rPr>
        <w:br/>
        <w:t>2. Amended Air Monitoring Survey by Lakin dated September 28, 2012</w:t>
      </w:r>
      <w:r w:rsidRPr="0008648A">
        <w:rPr>
          <w:rFonts w:ascii="Times New Roman" w:hAnsi="Times New Roman" w:cs="Times New Roman"/>
          <w:sz w:val="24"/>
          <w:szCs w:val="24"/>
        </w:rPr>
        <w:br/>
      </w:r>
      <w:r w:rsidRPr="0008648A">
        <w:rPr>
          <w:rFonts w:ascii="Times New Roman" w:hAnsi="Times New Roman" w:cs="Times New Roman"/>
          <w:sz w:val="24"/>
          <w:szCs w:val="24"/>
        </w:rPr>
        <w:br/>
        <w:t>3. Ken Nordstrom Memorandum October 12, 2012</w:t>
      </w:r>
      <w:r w:rsidRPr="0008648A">
        <w:rPr>
          <w:rFonts w:ascii="Times New Roman" w:hAnsi="Times New Roman" w:cs="Times New Roman"/>
          <w:sz w:val="24"/>
          <w:szCs w:val="24"/>
        </w:rPr>
        <w:br/>
      </w:r>
      <w:r w:rsidRPr="0008648A">
        <w:rPr>
          <w:rFonts w:ascii="Times New Roman" w:hAnsi="Times New Roman" w:cs="Times New Roman"/>
          <w:sz w:val="24"/>
          <w:szCs w:val="24"/>
        </w:rPr>
        <w:br/>
        <w:t>4. Nuisance Myths and Poultry Farming from U. of Georgia</w:t>
      </w:r>
    </w:p>
    <w:p w:rsidR="0008648A" w:rsidRDefault="0008648A" w:rsidP="00BA2790">
      <w:pPr>
        <w:rPr>
          <w:rFonts w:ascii="Times New Roman" w:eastAsia="Times New Roman" w:hAnsi="Times New Roman" w:cs="Times New Roman"/>
          <w:sz w:val="24"/>
          <w:szCs w:val="24"/>
          <w:highlight w:val="yellow"/>
        </w:rPr>
      </w:pPr>
    </w:p>
    <w:p w:rsidR="00DD6F09" w:rsidRDefault="00DD6F09" w:rsidP="00BA2790">
      <w:pPr>
        <w:rPr>
          <w:rFonts w:ascii="Times New Roman" w:eastAsia="Times New Roman" w:hAnsi="Times New Roman" w:cs="Times New Roman"/>
          <w:sz w:val="24"/>
          <w:szCs w:val="24"/>
        </w:rPr>
      </w:pPr>
    </w:p>
    <w:p w:rsidR="0094574C" w:rsidRDefault="0094574C" w:rsidP="00BA2790">
      <w:pPr>
        <w:rPr>
          <w:rFonts w:ascii="Times New Roman" w:eastAsia="Times New Roman" w:hAnsi="Times New Roman" w:cs="Times New Roman"/>
          <w:sz w:val="24"/>
          <w:szCs w:val="24"/>
        </w:rPr>
      </w:pPr>
    </w:p>
    <w:p w:rsidR="000911EA" w:rsidRDefault="00FA424B" w:rsidP="00BA2790">
      <w:pPr>
        <w:rPr>
          <w:rFonts w:ascii="Times New Roman" w:eastAsia="Times New Roman" w:hAnsi="Times New Roman" w:cs="Times New Roman"/>
          <w:sz w:val="24"/>
          <w:szCs w:val="24"/>
        </w:rPr>
      </w:pPr>
      <w:r w:rsidRPr="0008648A">
        <w:rPr>
          <w:rFonts w:ascii="Times New Roman" w:eastAsia="Times New Roman" w:hAnsi="Times New Roman" w:cs="Times New Roman"/>
          <w:sz w:val="24"/>
          <w:szCs w:val="24"/>
        </w:rPr>
        <w:t xml:space="preserve">I, Genell Pridgen have been asked to provide </w:t>
      </w:r>
      <w:r w:rsidRPr="00A54677">
        <w:rPr>
          <w:rFonts w:ascii="Times New Roman" w:eastAsia="Times New Roman" w:hAnsi="Times New Roman" w:cs="Times New Roman"/>
          <w:sz w:val="24"/>
          <w:szCs w:val="24"/>
        </w:rPr>
        <w:t>expert testimony based upon the</w:t>
      </w:r>
      <w:r w:rsidR="007165AD" w:rsidRPr="00A54677">
        <w:rPr>
          <w:rFonts w:ascii="Times New Roman" w:eastAsia="Times New Roman" w:hAnsi="Times New Roman" w:cs="Times New Roman"/>
          <w:sz w:val="24"/>
          <w:szCs w:val="24"/>
        </w:rPr>
        <w:t xml:space="preserve"> aforementioned </w:t>
      </w:r>
      <w:r w:rsidRPr="00A54677">
        <w:rPr>
          <w:rFonts w:ascii="Times New Roman" w:eastAsia="Times New Roman" w:hAnsi="Times New Roman" w:cs="Times New Roman"/>
          <w:sz w:val="24"/>
          <w:szCs w:val="24"/>
        </w:rPr>
        <w:t xml:space="preserve"> criteria.  I have a BS in Biology with a concentration in Environmental Biology.</w:t>
      </w:r>
      <w:r w:rsidR="00C916B2" w:rsidRPr="00A54677">
        <w:rPr>
          <w:rFonts w:ascii="Times New Roman" w:eastAsia="Times New Roman" w:hAnsi="Times New Roman" w:cs="Times New Roman"/>
          <w:sz w:val="24"/>
          <w:szCs w:val="24"/>
        </w:rPr>
        <w:t xml:space="preserve">  I have university and work experience in molecular-based epidemiological studies including direct experience in PCR Amplification.  </w:t>
      </w:r>
      <w:r w:rsidRPr="00A54677">
        <w:rPr>
          <w:rFonts w:ascii="Times New Roman" w:eastAsia="Times New Roman" w:hAnsi="Times New Roman" w:cs="Times New Roman"/>
          <w:sz w:val="24"/>
          <w:szCs w:val="24"/>
        </w:rPr>
        <w:t xml:space="preserve">I also have over 30 years direct experience in poultry production and am </w:t>
      </w:r>
      <w:r w:rsidR="00C916B2" w:rsidRPr="00A54677">
        <w:rPr>
          <w:rFonts w:ascii="Times New Roman" w:eastAsia="Times New Roman" w:hAnsi="Times New Roman" w:cs="Times New Roman"/>
          <w:sz w:val="24"/>
          <w:szCs w:val="24"/>
        </w:rPr>
        <w:t>a</w:t>
      </w:r>
      <w:r w:rsidRPr="00A54677">
        <w:rPr>
          <w:rFonts w:ascii="Times New Roman" w:eastAsia="Times New Roman" w:hAnsi="Times New Roman" w:cs="Times New Roman"/>
          <w:sz w:val="24"/>
          <w:szCs w:val="24"/>
        </w:rPr>
        <w:t xml:space="preserve"> </w:t>
      </w:r>
      <w:r w:rsidR="00C916B2" w:rsidRPr="00A54677">
        <w:rPr>
          <w:rFonts w:ascii="Times New Roman" w:eastAsia="Times New Roman" w:hAnsi="Times New Roman" w:cs="Times New Roman"/>
          <w:sz w:val="24"/>
          <w:szCs w:val="24"/>
        </w:rPr>
        <w:t>c</w:t>
      </w:r>
      <w:r w:rsidRPr="00A54677">
        <w:rPr>
          <w:rFonts w:ascii="Times New Roman" w:eastAsia="Times New Roman" w:hAnsi="Times New Roman" w:cs="Times New Roman"/>
          <w:sz w:val="24"/>
          <w:szCs w:val="24"/>
        </w:rPr>
        <w:t xml:space="preserve">onsultant for the Socially Responsible Agricultural Project.  </w:t>
      </w:r>
      <w:r w:rsidR="00BA2790" w:rsidRPr="00A54677">
        <w:rPr>
          <w:rFonts w:ascii="Times New Roman" w:eastAsia="Times New Roman" w:hAnsi="Times New Roman" w:cs="Times New Roman"/>
          <w:sz w:val="24"/>
          <w:szCs w:val="24"/>
        </w:rPr>
        <w:t>The following are my findings based upon these criteria.</w:t>
      </w:r>
      <w:r w:rsidR="00BA2790">
        <w:rPr>
          <w:rFonts w:ascii="Times New Roman" w:eastAsia="Times New Roman" w:hAnsi="Times New Roman" w:cs="Times New Roman"/>
          <w:sz w:val="24"/>
          <w:szCs w:val="24"/>
        </w:rPr>
        <w:t xml:space="preserve">  </w:t>
      </w:r>
    </w:p>
    <w:p w:rsidR="00164E7E" w:rsidRPr="00164E7E" w:rsidRDefault="000A4963" w:rsidP="00164E7E">
      <w:pPr>
        <w:pStyle w:val="NormalWeb"/>
        <w:rPr>
          <w:b/>
        </w:rPr>
      </w:pPr>
      <w:r>
        <w:rPr>
          <w:b/>
        </w:rPr>
        <w:t>Plateau Report 8/27/2012</w:t>
      </w:r>
    </w:p>
    <w:p w:rsidR="00D81AB7" w:rsidRDefault="000A4963" w:rsidP="00164E7E">
      <w:pPr>
        <w:pStyle w:val="NormalWeb"/>
      </w:pPr>
      <w:r w:rsidRPr="000A4963">
        <w:t>After having reviewed the Plateau Report of 8/27, I contend that the operational conditions under which the Air Monitoring Survey were undertaken were insufficient to properly analyze the environmental impact of Western Slope Layers to the local community.</w:t>
      </w:r>
      <w:r w:rsidR="00CC541B">
        <w:t xml:space="preserve">  Page 3 of the report indicates that “testing was conducted during general ventilation mode as it would likely allow better analysis of disseminated particles by not discharging them forcefully and too widely in the vicinity.” </w:t>
      </w:r>
      <w:r>
        <w:t xml:space="preserve">  </w:t>
      </w:r>
    </w:p>
    <w:p w:rsidR="000911EA" w:rsidRDefault="00090A53" w:rsidP="00164E7E">
      <w:pPr>
        <w:pStyle w:val="NormalWeb"/>
      </w:pPr>
      <w:r>
        <w:t xml:space="preserve">The building is equipped with three 36-inch sidewall fans which can move up to 9-11,000 cubic feet/minute.  The building is also equipped with three 54-inch (tunnel) fans on the far end of each side of the building as well as two 54-inch (tunnel) fans on the back of the building.  Each one of these 54-inch fans can move up to 32,000 cubic feet/minute.  </w:t>
      </w:r>
      <w:r w:rsidR="00D81AB7">
        <w:t xml:space="preserve">The volume of air that the building contains at any given time is approximately 185,000 cubic feet.  </w:t>
      </w:r>
    </w:p>
    <w:p w:rsidR="00D81AB7" w:rsidRPr="00D81AB7" w:rsidRDefault="00D81AB7" w:rsidP="00164E7E">
      <w:pPr>
        <w:pStyle w:val="NormalWeb"/>
        <w:rPr>
          <w:color w:val="FF0000"/>
        </w:rPr>
      </w:pPr>
      <w:r w:rsidRPr="00D81AB7">
        <w:rPr>
          <w:color w:val="FF0000"/>
        </w:rPr>
        <w:t>V = 10 ft Height X 370 ft Length X 50 ft Wide = 185,000 cubic feet</w:t>
      </w:r>
    </w:p>
    <w:p w:rsidR="00D81AB7" w:rsidRDefault="00D81AB7" w:rsidP="00164E7E">
      <w:pPr>
        <w:pStyle w:val="NormalWeb"/>
      </w:pPr>
      <w:r>
        <w:t>At maximum airflow conditions (all fans operating a</w:t>
      </w:r>
      <w:r w:rsidR="00986731">
        <w:t xml:space="preserve">t maximum operational capacity), approximately 289,000 cubic feet/minute of air/fecal matter, bacteria, etc. within the building could be expelled to the outside environment.  </w:t>
      </w:r>
      <w:r>
        <w:t xml:space="preserve">  </w:t>
      </w:r>
    </w:p>
    <w:p w:rsidR="00995DDF" w:rsidRDefault="00995DDF" w:rsidP="00164E7E">
      <w:pPr>
        <w:pStyle w:val="NormalWeb"/>
      </w:pPr>
      <w:r>
        <w:t xml:space="preserve">Under tunnel ventilation operation (up to eight 54-inch fans operating), </w:t>
      </w:r>
      <w:r w:rsidR="00986731">
        <w:t xml:space="preserve">approximately 256,000 cubic feet/min of </w:t>
      </w:r>
      <w:r>
        <w:t>air/fecal matter, bacteria, etc within the building could be expelled to the outside environme</w:t>
      </w:r>
      <w:r w:rsidR="00986731">
        <w:t xml:space="preserve">nt.  </w:t>
      </w:r>
    </w:p>
    <w:p w:rsidR="00995DDF" w:rsidRDefault="00995DDF" w:rsidP="00164E7E">
      <w:pPr>
        <w:pStyle w:val="NormalWeb"/>
      </w:pPr>
      <w:r>
        <w:t xml:space="preserve">Under maximum general operation (only three 36” sidewall fans operating), </w:t>
      </w:r>
      <w:r w:rsidR="00986731">
        <w:t xml:space="preserve">approximately 33,000 cubic feet/min of </w:t>
      </w:r>
      <w:r>
        <w:t>air/fecal matter, bacteria, etc within the building could be expelled to the outside e</w:t>
      </w:r>
      <w:r w:rsidR="00986731">
        <w:t xml:space="preserve">nvironment.  </w:t>
      </w:r>
    </w:p>
    <w:p w:rsidR="001B5145" w:rsidRDefault="001B5145" w:rsidP="00164E7E">
      <w:pPr>
        <w:pStyle w:val="NormalWeb"/>
      </w:pPr>
      <w:r>
        <w:t xml:space="preserve">The Plateau Report of 8/27/2012 indicates that the 2-hour Air Monitoring Survey was conducted with sidewall curtains down and three 36-inch fans operating.  </w:t>
      </w:r>
      <w:r w:rsidR="00710988">
        <w:t xml:space="preserve">Dr. Susan Raymond has submitted video footage showing that the sidewall curtains were up on the facility during the </w:t>
      </w:r>
      <w:r w:rsidR="00710988">
        <w:lastRenderedPageBreak/>
        <w:t>testing period.  W</w:t>
      </w:r>
      <w:r>
        <w:t xml:space="preserve">ith only three 36-inch fans operating during the testing period, only a small volume of the air/fecal matter, bacteria, etc within the building was being expelled to the outside environment.  </w:t>
      </w:r>
      <w:r w:rsidR="00B74414">
        <w:t>Mr. Lakin of Plateau, Inc indicated in page 3 of his report that he briefly observed the tunnel ventilation mode of operation and the increase in airflow is noticeable</w:t>
      </w:r>
      <w:r w:rsidR="00E8414B">
        <w:t xml:space="preserve"> versus general operating conditions</w:t>
      </w:r>
      <w:r w:rsidR="00B74414">
        <w:t xml:space="preserve">.  </w:t>
      </w:r>
    </w:p>
    <w:p w:rsidR="00B74414" w:rsidRDefault="00C41AF9" w:rsidP="00164E7E">
      <w:pPr>
        <w:pStyle w:val="NormalWeb"/>
      </w:pPr>
      <w:r>
        <w:t xml:space="preserve">On page 5 of the Plateau Report of 8/27/2012, Mr. Lakin states that “Persons reading this report are advised to interpret it with caution.  It can be reasonably anticipated that the conditions at this facility are highly dynamic.  The testing results at this phase of operation under the observed environmental conditions may be very different from that at another time or under different operational conditions.  </w:t>
      </w:r>
      <w:r w:rsidR="00E8414B">
        <w:t xml:space="preserve">The microbiological emissions from this facility will possibly change with season, operational sequence and other environmental factors.  </w:t>
      </w:r>
      <w:r w:rsidR="00EB022A">
        <w:t xml:space="preserve">In general it can be stated that this facility generates a considerable plume of particulates and biological components.  Potentially, some of these components may be hazardous to certain persons.”  Based upon the my scientific background and the methodology of the testing at this facility, I do not believe that the results of the 2-hour Air Monitoring Survey is indicative of potential air pollution problems that can occur from this facility.  The comments of Mr. Lakin on page 5 of the Plateau Report of 8/27/2012 indicate that he has the same concerns.  </w:t>
      </w:r>
    </w:p>
    <w:p w:rsidR="00117A63" w:rsidRPr="00974484" w:rsidRDefault="00974484" w:rsidP="00164E7E">
      <w:pPr>
        <w:pStyle w:val="NormalWeb"/>
        <w:rPr>
          <w:b/>
        </w:rPr>
      </w:pPr>
      <w:r w:rsidRPr="00974484">
        <w:rPr>
          <w:b/>
        </w:rPr>
        <w:t>Ammonia Level</w:t>
      </w:r>
    </w:p>
    <w:p w:rsidR="005B6000" w:rsidRDefault="00974484" w:rsidP="00117A63">
      <w:pPr>
        <w:pStyle w:val="NormalWeb"/>
      </w:pPr>
      <w:r w:rsidRPr="00974484">
        <w:t xml:space="preserve">Based upon research articles provided in my testimony from 8/29/2012, I stated that </w:t>
      </w:r>
      <w:r w:rsidR="00117A63" w:rsidRPr="00974484">
        <w:t xml:space="preserve">Ammonia will become an increasing issue over the 14 month tenure of the layer cycle.  </w:t>
      </w:r>
      <w:r w:rsidR="007C276D">
        <w:t xml:space="preserve">It is documented that Western Slope Layers had a 53ft tractor trailer load of shavings placed inside their facility approximately 3 days </w:t>
      </w:r>
      <w:r w:rsidR="00960CB7">
        <w:t>prior to the air monitoring survey</w:t>
      </w:r>
      <w:r w:rsidR="007C276D">
        <w:t xml:space="preserve">.  </w:t>
      </w:r>
      <w:r w:rsidR="00960CB7">
        <w:t xml:space="preserve">A 53ft tractor trailer of shavings equates to approximately 7 inches of fresh, new bedding in the facility where the hens have access.  </w:t>
      </w:r>
    </w:p>
    <w:p w:rsidR="00960CB7" w:rsidRPr="001E22B6" w:rsidRDefault="00960CB7" w:rsidP="00117A63">
      <w:pPr>
        <w:pStyle w:val="NormalWeb"/>
        <w:rPr>
          <w:color w:val="FF0000"/>
        </w:rPr>
      </w:pPr>
      <w:r w:rsidRPr="001E22B6">
        <w:rPr>
          <w:color w:val="FF0000"/>
        </w:rPr>
        <w:t xml:space="preserve">Calculation:  </w:t>
      </w:r>
    </w:p>
    <w:p w:rsidR="00960CB7" w:rsidRPr="001E22B6" w:rsidRDefault="00960CB7" w:rsidP="00117A63">
      <w:pPr>
        <w:pStyle w:val="NormalWeb"/>
        <w:rPr>
          <w:color w:val="FF0000"/>
        </w:rPr>
      </w:pPr>
      <w:r w:rsidRPr="001E22B6">
        <w:rPr>
          <w:color w:val="FF0000"/>
        </w:rPr>
        <w:t xml:space="preserve">10 ft Wide (walking space) X 370 ft Length (hen floor space) = 3700 square ft X 2 sides = 7400 square feet of floor space that the hens have access to.  </w:t>
      </w:r>
    </w:p>
    <w:p w:rsidR="00960CB7" w:rsidRPr="001E22B6" w:rsidRDefault="00960CB7" w:rsidP="00117A63">
      <w:pPr>
        <w:pStyle w:val="NormalWeb"/>
        <w:rPr>
          <w:color w:val="FF0000"/>
        </w:rPr>
      </w:pPr>
      <w:r w:rsidRPr="001E22B6">
        <w:rPr>
          <w:color w:val="FF0000"/>
        </w:rPr>
        <w:t xml:space="preserve">There is 4,054.5 cubic feet of sawdust in the tractor trailer load.  Therefore, this will equal approximately 7 inches of fresh bedding added to the facility.  </w:t>
      </w:r>
    </w:p>
    <w:p w:rsidR="00FA01C8" w:rsidRDefault="00B27042" w:rsidP="00164E7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addition of shavings during the middle of a layer cycle is not typical practice in the poultry industry.  New shavings are generally added after the turnover of a flock; after cleanout of the facility.  </w:t>
      </w:r>
      <w:r w:rsidR="002F29AB">
        <w:rPr>
          <w:rFonts w:ascii="Times New Roman" w:hAnsi="Times New Roman" w:cs="Times New Roman"/>
          <w:bCs/>
          <w:sz w:val="24"/>
          <w:szCs w:val="24"/>
        </w:rPr>
        <w:t xml:space="preserve">The addition of 7 inches of fresh shavings will </w:t>
      </w:r>
      <w:r w:rsidR="005E1D9A">
        <w:rPr>
          <w:rFonts w:ascii="Times New Roman" w:hAnsi="Times New Roman" w:cs="Times New Roman"/>
          <w:bCs/>
          <w:sz w:val="24"/>
          <w:szCs w:val="24"/>
        </w:rPr>
        <w:t xml:space="preserve">significantly </w:t>
      </w:r>
      <w:r w:rsidR="002F29AB">
        <w:rPr>
          <w:rFonts w:ascii="Times New Roman" w:hAnsi="Times New Roman" w:cs="Times New Roman"/>
          <w:bCs/>
          <w:sz w:val="24"/>
          <w:szCs w:val="24"/>
        </w:rPr>
        <w:t xml:space="preserve">dampen emissions and cut down on ammonia levels until the ammonia picks up again once the shavings become damp and caked with fecal matter.  </w:t>
      </w:r>
      <w:r>
        <w:rPr>
          <w:rFonts w:ascii="Times New Roman" w:hAnsi="Times New Roman" w:cs="Times New Roman"/>
          <w:bCs/>
          <w:sz w:val="24"/>
          <w:szCs w:val="24"/>
        </w:rPr>
        <w:t xml:space="preserve">It is apparent to me that </w:t>
      </w:r>
      <w:r w:rsidR="00117A63">
        <w:rPr>
          <w:rFonts w:ascii="Times New Roman" w:hAnsi="Times New Roman" w:cs="Times New Roman"/>
          <w:bCs/>
          <w:sz w:val="24"/>
          <w:szCs w:val="24"/>
        </w:rPr>
        <w:t>Western Slope Layers</w:t>
      </w:r>
      <w:r w:rsidR="00164E7E" w:rsidRPr="00117A63">
        <w:rPr>
          <w:rFonts w:ascii="Times New Roman" w:hAnsi="Times New Roman" w:cs="Times New Roman"/>
          <w:bCs/>
          <w:sz w:val="24"/>
          <w:szCs w:val="24"/>
        </w:rPr>
        <w:t xml:space="preserve"> operation place</w:t>
      </w:r>
      <w:r w:rsidR="00046B3C">
        <w:rPr>
          <w:rFonts w:ascii="Times New Roman" w:hAnsi="Times New Roman" w:cs="Times New Roman"/>
          <w:bCs/>
          <w:sz w:val="24"/>
          <w:szCs w:val="24"/>
        </w:rPr>
        <w:t>d</w:t>
      </w:r>
      <w:r w:rsidR="00164E7E" w:rsidRPr="00117A63">
        <w:rPr>
          <w:rFonts w:ascii="Times New Roman" w:hAnsi="Times New Roman" w:cs="Times New Roman"/>
          <w:bCs/>
          <w:sz w:val="24"/>
          <w:szCs w:val="24"/>
        </w:rPr>
        <w:t xml:space="preserve"> shavings inside the housing in an attempt to reduce dust and fecal particles from being emitted through the exhaust fans</w:t>
      </w:r>
      <w:r>
        <w:rPr>
          <w:rFonts w:ascii="Times New Roman" w:hAnsi="Times New Roman" w:cs="Times New Roman"/>
          <w:bCs/>
          <w:sz w:val="24"/>
          <w:szCs w:val="24"/>
        </w:rPr>
        <w:t xml:space="preserve"> and to reduce ammonia levels in the facility</w:t>
      </w:r>
      <w:r w:rsidR="005E1D9A">
        <w:rPr>
          <w:rFonts w:ascii="Times New Roman" w:hAnsi="Times New Roman" w:cs="Times New Roman"/>
          <w:bCs/>
          <w:sz w:val="24"/>
          <w:szCs w:val="24"/>
        </w:rPr>
        <w:t xml:space="preserve"> during the testing period</w:t>
      </w:r>
      <w:r w:rsidR="00046B3C">
        <w:rPr>
          <w:rFonts w:ascii="Times New Roman" w:hAnsi="Times New Roman" w:cs="Times New Roman"/>
          <w:bCs/>
          <w:sz w:val="24"/>
          <w:szCs w:val="24"/>
        </w:rPr>
        <w:t>.</w:t>
      </w:r>
      <w:r>
        <w:rPr>
          <w:rFonts w:ascii="Times New Roman" w:hAnsi="Times New Roman" w:cs="Times New Roman"/>
          <w:bCs/>
          <w:sz w:val="24"/>
          <w:szCs w:val="24"/>
        </w:rPr>
        <w:t xml:space="preserve">  It is my opinion that Western Slope Layers “stacked the deck” in their favor for the testing that was done</w:t>
      </w:r>
      <w:r w:rsidR="00164E7E" w:rsidRPr="00117A63">
        <w:rPr>
          <w:rFonts w:ascii="Times New Roman" w:hAnsi="Times New Roman" w:cs="Times New Roman"/>
          <w:bCs/>
          <w:sz w:val="24"/>
          <w:szCs w:val="24"/>
        </w:rPr>
        <w:t>.</w:t>
      </w:r>
      <w:r w:rsidR="002F29AB">
        <w:rPr>
          <w:rFonts w:ascii="Times New Roman" w:hAnsi="Times New Roman" w:cs="Times New Roman"/>
          <w:bCs/>
          <w:sz w:val="24"/>
          <w:szCs w:val="24"/>
        </w:rPr>
        <w:t xml:space="preserve">  Comments by Mr. Lakin indicated that “ammonia levels were 10-14ppm on the sides of the houses, well within detectable range for </w:t>
      </w:r>
      <w:r w:rsidR="00C03567">
        <w:rPr>
          <w:rFonts w:ascii="Times New Roman" w:hAnsi="Times New Roman" w:cs="Times New Roman"/>
          <w:bCs/>
          <w:sz w:val="24"/>
          <w:szCs w:val="24"/>
        </w:rPr>
        <w:t>smell.”  Obviously, those levels were lower than before 7 inches of fresh shavings were put into the facility.</w:t>
      </w:r>
      <w:r>
        <w:rPr>
          <w:rFonts w:ascii="Times New Roman" w:hAnsi="Times New Roman" w:cs="Times New Roman"/>
          <w:bCs/>
          <w:sz w:val="24"/>
          <w:szCs w:val="24"/>
        </w:rPr>
        <w:t xml:space="preserve">  </w:t>
      </w:r>
      <w:r w:rsidR="00164E7E" w:rsidRPr="00117A63">
        <w:rPr>
          <w:rFonts w:ascii="Times New Roman" w:hAnsi="Times New Roman" w:cs="Times New Roman"/>
          <w:bCs/>
          <w:sz w:val="24"/>
          <w:szCs w:val="24"/>
        </w:rPr>
        <w:t xml:space="preserve">  </w:t>
      </w:r>
      <w:r w:rsidR="00FA01C8">
        <w:rPr>
          <w:rFonts w:ascii="Times New Roman" w:hAnsi="Times New Roman" w:cs="Times New Roman"/>
          <w:bCs/>
          <w:sz w:val="24"/>
          <w:szCs w:val="24"/>
        </w:rPr>
        <w:t>I reference a peer review by David Wallinga, MD of the health risks from air pollution due to CAFO’s (</w:t>
      </w:r>
      <w:hyperlink r:id="rId11" w:history="1">
        <w:r w:rsidR="00FA01C8" w:rsidRPr="009B5909">
          <w:rPr>
            <w:rStyle w:val="Hyperlink"/>
            <w:rFonts w:ascii="Times New Roman" w:hAnsi="Times New Roman" w:cs="Times New Roman"/>
            <w:bCs/>
            <w:sz w:val="24"/>
            <w:szCs w:val="24"/>
          </w:rPr>
          <w:t>http://www.iatp.org/files/421_2_37388.pdf</w:t>
        </w:r>
      </w:hyperlink>
      <w:r w:rsidR="00FA01C8">
        <w:rPr>
          <w:rFonts w:ascii="Times New Roman" w:hAnsi="Times New Roman" w:cs="Times New Roman"/>
          <w:bCs/>
          <w:sz w:val="24"/>
          <w:szCs w:val="24"/>
        </w:rPr>
        <w:t xml:space="preserve"> ).  In the review, he states that “</w:t>
      </w:r>
      <w:r w:rsidR="00FA01C8" w:rsidRPr="00FA01C8">
        <w:rPr>
          <w:rFonts w:ascii="Times New Roman" w:hAnsi="Times New Roman" w:cs="Times New Roman"/>
          <w:sz w:val="24"/>
          <w:szCs w:val="24"/>
        </w:rPr>
        <w:t>Ammonia absorbed onto CAFO dust particles can be carried deep into lungs, where it irritates tissue even at low concentrations. Ammonia impedes lung cilia from clearing dust particles, leading to worse than additive impacts from dust and ammonia exposure together.  In the general vicinity of livestock operations, both ammonia and hydrogen sulfide have been measured at concentrations posing health concerns for neighbors experiencing prolonged exposure.</w:t>
      </w:r>
      <w:r w:rsidR="00FA01C8">
        <w:rPr>
          <w:rFonts w:ascii="Times New Roman" w:hAnsi="Times New Roman" w:cs="Times New Roman"/>
          <w:sz w:val="24"/>
          <w:szCs w:val="24"/>
        </w:rPr>
        <w:t xml:space="preserve">  </w:t>
      </w:r>
      <w:r w:rsidR="00FA01C8" w:rsidRPr="00FA01C8">
        <w:rPr>
          <w:rFonts w:ascii="Times New Roman" w:hAnsi="Times New Roman" w:cs="Times New Roman"/>
          <w:sz w:val="24"/>
          <w:szCs w:val="24"/>
        </w:rPr>
        <w:t xml:space="preserve">Recommended maximum exposure is 7 parts per million, but human smell begins </w:t>
      </w:r>
      <w:r w:rsidR="00FA01C8">
        <w:rPr>
          <w:rFonts w:ascii="Times New Roman" w:hAnsi="Times New Roman" w:cs="Times New Roman"/>
          <w:sz w:val="24"/>
          <w:szCs w:val="24"/>
        </w:rPr>
        <w:t xml:space="preserve">detecting ammonia at just 5 ppm”.  </w:t>
      </w:r>
    </w:p>
    <w:p w:rsidR="00FA01C8" w:rsidRDefault="00FA01C8" w:rsidP="00164E7E">
      <w:pPr>
        <w:autoSpaceDE w:val="0"/>
        <w:autoSpaceDN w:val="0"/>
        <w:adjustRightInd w:val="0"/>
        <w:spacing w:after="0" w:line="240" w:lineRule="auto"/>
        <w:rPr>
          <w:rFonts w:ascii="Times New Roman" w:hAnsi="Times New Roman" w:cs="Times New Roman"/>
          <w:bCs/>
          <w:sz w:val="24"/>
          <w:szCs w:val="24"/>
        </w:rPr>
      </w:pPr>
    </w:p>
    <w:p w:rsidR="00164E7E" w:rsidRDefault="00164E7E" w:rsidP="00164E7E">
      <w:pPr>
        <w:autoSpaceDE w:val="0"/>
        <w:autoSpaceDN w:val="0"/>
        <w:adjustRightInd w:val="0"/>
        <w:spacing w:after="0" w:line="240" w:lineRule="auto"/>
        <w:rPr>
          <w:rFonts w:ascii="Times New Roman" w:hAnsi="Times New Roman" w:cs="Times New Roman"/>
          <w:bCs/>
          <w:sz w:val="24"/>
          <w:szCs w:val="24"/>
        </w:rPr>
      </w:pPr>
      <w:r w:rsidRPr="004D5269">
        <w:rPr>
          <w:rFonts w:ascii="Times New Roman" w:hAnsi="Times New Roman" w:cs="Times New Roman"/>
          <w:bCs/>
          <w:sz w:val="24"/>
          <w:szCs w:val="24"/>
        </w:rPr>
        <w:t>Delta county E</w:t>
      </w:r>
      <w:r w:rsidR="00E722BF">
        <w:rPr>
          <w:rFonts w:ascii="Times New Roman" w:hAnsi="Times New Roman" w:cs="Times New Roman"/>
          <w:bCs/>
          <w:sz w:val="24"/>
          <w:szCs w:val="24"/>
        </w:rPr>
        <w:t>H</w:t>
      </w:r>
      <w:r w:rsidRPr="004D5269">
        <w:rPr>
          <w:rFonts w:ascii="Times New Roman" w:hAnsi="Times New Roman" w:cs="Times New Roman"/>
          <w:bCs/>
          <w:sz w:val="24"/>
          <w:szCs w:val="24"/>
        </w:rPr>
        <w:t xml:space="preserve">D </w:t>
      </w:r>
      <w:r w:rsidR="002632D0">
        <w:rPr>
          <w:rFonts w:ascii="Times New Roman" w:hAnsi="Times New Roman" w:cs="Times New Roman"/>
          <w:bCs/>
          <w:sz w:val="24"/>
          <w:szCs w:val="24"/>
        </w:rPr>
        <w:t xml:space="preserve">has accepted the 2-hour Air Monitoring Survey as adequate </w:t>
      </w:r>
      <w:r w:rsidRPr="004D5269">
        <w:rPr>
          <w:rFonts w:ascii="Times New Roman" w:hAnsi="Times New Roman" w:cs="Times New Roman"/>
          <w:bCs/>
          <w:sz w:val="24"/>
          <w:szCs w:val="24"/>
        </w:rPr>
        <w:t>testing for Ammonia emissions from the facility</w:t>
      </w:r>
      <w:r w:rsidR="002632D0">
        <w:rPr>
          <w:rFonts w:ascii="Times New Roman" w:hAnsi="Times New Roman" w:cs="Times New Roman"/>
          <w:bCs/>
          <w:sz w:val="24"/>
          <w:szCs w:val="24"/>
        </w:rPr>
        <w:t xml:space="preserve">.  In my testimony from 8/29/2012, I </w:t>
      </w:r>
      <w:r w:rsidR="00EE1630">
        <w:rPr>
          <w:rFonts w:ascii="Times New Roman" w:hAnsi="Times New Roman" w:cs="Times New Roman"/>
          <w:bCs/>
          <w:sz w:val="24"/>
          <w:szCs w:val="24"/>
        </w:rPr>
        <w:t xml:space="preserve">noted that the Clean Air Act (CCA) states that emission calculations should consist of measuring the concentration of pollutants being discharged from the facility multiplied by the ventilation rate of air discharged from the house.  Emission calculations did not include ventilation rates.  I also </w:t>
      </w:r>
      <w:r w:rsidR="002632D0">
        <w:rPr>
          <w:rFonts w:ascii="Times New Roman" w:hAnsi="Times New Roman" w:cs="Times New Roman"/>
          <w:bCs/>
          <w:sz w:val="24"/>
          <w:szCs w:val="24"/>
        </w:rPr>
        <w:t xml:space="preserve">questioned whether Delta county EHD was prepared to </w:t>
      </w:r>
      <w:r w:rsidRPr="004D5269">
        <w:rPr>
          <w:rFonts w:ascii="Times New Roman" w:hAnsi="Times New Roman" w:cs="Times New Roman"/>
          <w:bCs/>
          <w:sz w:val="24"/>
          <w:szCs w:val="24"/>
        </w:rPr>
        <w:t>continue to test for Ammonia emissions from this facility over the long-term?</w:t>
      </w:r>
      <w:r w:rsidR="002632D0">
        <w:rPr>
          <w:rFonts w:ascii="Times New Roman" w:hAnsi="Times New Roman" w:cs="Times New Roman"/>
          <w:bCs/>
          <w:sz w:val="24"/>
          <w:szCs w:val="24"/>
        </w:rPr>
        <w:t xml:space="preserve">  Proper long-term testing should include unannounced testing during various times of the layer cycle to measure Ammonia levels as the manure levels</w:t>
      </w:r>
      <w:r w:rsidR="00C03567">
        <w:rPr>
          <w:rFonts w:ascii="Times New Roman" w:hAnsi="Times New Roman" w:cs="Times New Roman"/>
          <w:bCs/>
          <w:sz w:val="24"/>
          <w:szCs w:val="24"/>
        </w:rPr>
        <w:t xml:space="preserve"> increase</w:t>
      </w:r>
      <w:r w:rsidR="002632D0">
        <w:rPr>
          <w:rFonts w:ascii="Times New Roman" w:hAnsi="Times New Roman" w:cs="Times New Roman"/>
          <w:bCs/>
          <w:sz w:val="24"/>
          <w:szCs w:val="24"/>
        </w:rPr>
        <w:t xml:space="preserve"> in the facility and the shavings are not brand new.  </w:t>
      </w:r>
      <w:r w:rsidR="00046B3C">
        <w:rPr>
          <w:rFonts w:ascii="Times New Roman" w:hAnsi="Times New Roman" w:cs="Times New Roman"/>
          <w:bCs/>
          <w:sz w:val="24"/>
          <w:szCs w:val="24"/>
        </w:rPr>
        <w:t>Therefore, the methodology of the Air Monitoring Survey should be considered i</w:t>
      </w:r>
      <w:r w:rsidR="00C03567">
        <w:rPr>
          <w:rFonts w:ascii="Times New Roman" w:hAnsi="Times New Roman" w:cs="Times New Roman"/>
          <w:bCs/>
          <w:sz w:val="24"/>
          <w:szCs w:val="24"/>
        </w:rPr>
        <w:t>nadequate for proper analysis of this facility.</w:t>
      </w:r>
    </w:p>
    <w:p w:rsidR="00296CFD" w:rsidRDefault="00296CFD" w:rsidP="00164E7E">
      <w:pPr>
        <w:autoSpaceDE w:val="0"/>
        <w:autoSpaceDN w:val="0"/>
        <w:adjustRightInd w:val="0"/>
        <w:spacing w:after="0" w:line="240" w:lineRule="auto"/>
        <w:rPr>
          <w:rFonts w:ascii="Times New Roman" w:hAnsi="Times New Roman" w:cs="Times New Roman"/>
          <w:bCs/>
          <w:sz w:val="24"/>
          <w:szCs w:val="24"/>
        </w:rPr>
      </w:pPr>
    </w:p>
    <w:p w:rsidR="00164E7E" w:rsidRPr="004D5269" w:rsidRDefault="00164E7E" w:rsidP="00164E7E">
      <w:pPr>
        <w:autoSpaceDE w:val="0"/>
        <w:autoSpaceDN w:val="0"/>
        <w:adjustRightInd w:val="0"/>
        <w:spacing w:after="0" w:line="240" w:lineRule="auto"/>
        <w:rPr>
          <w:rFonts w:ascii="Times New Roman" w:hAnsi="Times New Roman" w:cs="Times New Roman"/>
          <w:bCs/>
          <w:sz w:val="24"/>
          <w:szCs w:val="24"/>
        </w:rPr>
      </w:pPr>
    </w:p>
    <w:p w:rsidR="00CF5245" w:rsidRDefault="00CF5245" w:rsidP="0083479B">
      <w:pPr>
        <w:autoSpaceDE w:val="0"/>
        <w:autoSpaceDN w:val="0"/>
        <w:adjustRightInd w:val="0"/>
        <w:spacing w:after="0" w:line="240" w:lineRule="auto"/>
        <w:rPr>
          <w:rFonts w:ascii="Times New Roman" w:hAnsi="Times New Roman" w:cs="Times New Roman"/>
          <w:sz w:val="24"/>
          <w:szCs w:val="24"/>
        </w:rPr>
      </w:pPr>
    </w:p>
    <w:p w:rsidR="00264070" w:rsidRPr="00A54677" w:rsidRDefault="00264070" w:rsidP="00002566">
      <w:pPr>
        <w:rPr>
          <w:rFonts w:ascii="Times New Roman" w:hAnsi="Times New Roman" w:cs="Times New Roman"/>
          <w:b/>
          <w:sz w:val="24"/>
          <w:szCs w:val="24"/>
        </w:rPr>
      </w:pPr>
      <w:r w:rsidRPr="00A54677">
        <w:rPr>
          <w:rFonts w:ascii="Times New Roman" w:hAnsi="Times New Roman" w:cs="Times New Roman"/>
          <w:b/>
          <w:sz w:val="24"/>
          <w:szCs w:val="24"/>
        </w:rPr>
        <w:t>Viable Bacteria Counts</w:t>
      </w:r>
    </w:p>
    <w:p w:rsidR="00A54677" w:rsidRDefault="00264070" w:rsidP="00002566">
      <w:pPr>
        <w:rPr>
          <w:rFonts w:ascii="Times New Roman" w:hAnsi="Times New Roman" w:cs="Times New Roman"/>
          <w:sz w:val="24"/>
          <w:szCs w:val="24"/>
        </w:rPr>
      </w:pPr>
      <w:r>
        <w:rPr>
          <w:rFonts w:ascii="Times New Roman" w:hAnsi="Times New Roman" w:cs="Times New Roman"/>
          <w:sz w:val="24"/>
          <w:szCs w:val="24"/>
        </w:rPr>
        <w:t>In the Plateau Report of 8/27/2012, Mr. Lakin states that “the viable bacteria counts were very high as indicated by tests 3B through 6B in comparison to the upwind samples 1B and 2B”.  Mr. Lakin also states that he did discuss the results with the analyst and that the analyst did “express a concern regarding the ‘Lactose Fermenting Gram negative rod’ that was found in samples 3B through 6B.  This bacteria is likely fecal in origin and of interest as a pathogen.  Viable bacterial discharge from this facility easily exceeds 100,000 colony forming units (</w:t>
      </w:r>
      <w:r w:rsidR="006638B6">
        <w:rPr>
          <w:rFonts w:ascii="Times New Roman" w:hAnsi="Times New Roman" w:cs="Times New Roman"/>
          <w:sz w:val="24"/>
          <w:szCs w:val="24"/>
        </w:rPr>
        <w:t>CFU</w:t>
      </w:r>
      <w:r>
        <w:rPr>
          <w:rFonts w:ascii="Times New Roman" w:hAnsi="Times New Roman" w:cs="Times New Roman"/>
          <w:sz w:val="24"/>
          <w:szCs w:val="24"/>
        </w:rPr>
        <w:t xml:space="preserve">) per cubic meter of air compared to likely less than 1000 CFU upwind.”  </w:t>
      </w:r>
      <w:r w:rsidR="006F00FE">
        <w:rPr>
          <w:rFonts w:ascii="Times New Roman" w:hAnsi="Times New Roman" w:cs="Times New Roman"/>
          <w:sz w:val="24"/>
          <w:szCs w:val="24"/>
        </w:rPr>
        <w:t xml:space="preserve">The Lactose Fermenting Gram negative rod was found to be of the species </w:t>
      </w:r>
      <w:r w:rsidR="006F00FE" w:rsidRPr="00852448">
        <w:rPr>
          <w:rFonts w:ascii="Times New Roman" w:hAnsi="Times New Roman" w:cs="Times New Roman"/>
          <w:b/>
          <w:i/>
          <w:sz w:val="24"/>
          <w:szCs w:val="24"/>
        </w:rPr>
        <w:t>Yersinia</w:t>
      </w:r>
      <w:r w:rsidR="006F00FE">
        <w:rPr>
          <w:rFonts w:ascii="Times New Roman" w:hAnsi="Times New Roman" w:cs="Times New Roman"/>
          <w:b/>
          <w:i/>
          <w:sz w:val="24"/>
          <w:szCs w:val="24"/>
        </w:rPr>
        <w:t xml:space="preserve"> </w:t>
      </w:r>
      <w:r w:rsidR="006F00FE">
        <w:rPr>
          <w:rFonts w:ascii="Times New Roman" w:hAnsi="Times New Roman" w:cs="Times New Roman"/>
          <w:sz w:val="24"/>
          <w:szCs w:val="24"/>
        </w:rPr>
        <w:t>(lab results 8/29/2012).</w:t>
      </w:r>
      <w:r w:rsidR="00146658">
        <w:rPr>
          <w:rFonts w:ascii="Times New Roman" w:hAnsi="Times New Roman" w:cs="Times New Roman"/>
          <w:sz w:val="24"/>
          <w:szCs w:val="24"/>
        </w:rPr>
        <w:t xml:space="preserve"> </w:t>
      </w:r>
      <w:r w:rsidR="00852448">
        <w:rPr>
          <w:rFonts w:ascii="Times New Roman" w:hAnsi="Times New Roman" w:cs="Times New Roman"/>
          <w:sz w:val="24"/>
          <w:szCs w:val="24"/>
        </w:rPr>
        <w:t xml:space="preserve">Some members of </w:t>
      </w:r>
      <w:r w:rsidR="00852448" w:rsidRPr="00852448">
        <w:rPr>
          <w:rFonts w:ascii="Times New Roman" w:hAnsi="Times New Roman" w:cs="Times New Roman"/>
          <w:b/>
          <w:i/>
          <w:sz w:val="24"/>
          <w:szCs w:val="24"/>
        </w:rPr>
        <w:t>Yersinia</w:t>
      </w:r>
      <w:r w:rsidR="00852448" w:rsidRPr="00852448">
        <w:rPr>
          <w:rFonts w:ascii="Times New Roman" w:hAnsi="Times New Roman" w:cs="Times New Roman"/>
          <w:i/>
          <w:sz w:val="24"/>
          <w:szCs w:val="24"/>
        </w:rPr>
        <w:t xml:space="preserve"> </w:t>
      </w:r>
      <w:r w:rsidR="00852448">
        <w:rPr>
          <w:rFonts w:ascii="Times New Roman" w:hAnsi="Times New Roman" w:cs="Times New Roman"/>
          <w:sz w:val="24"/>
          <w:szCs w:val="24"/>
        </w:rPr>
        <w:t xml:space="preserve">are pathogenic in humans.  </w:t>
      </w:r>
      <w:r w:rsidR="00852448" w:rsidRPr="002B553B">
        <w:rPr>
          <w:rFonts w:ascii="Times New Roman" w:hAnsi="Times New Roman" w:cs="Times New Roman"/>
          <w:b/>
          <w:i/>
          <w:sz w:val="24"/>
          <w:szCs w:val="24"/>
        </w:rPr>
        <w:t>Y.</w:t>
      </w:r>
      <w:r w:rsidR="00852448">
        <w:rPr>
          <w:rFonts w:ascii="Times New Roman" w:hAnsi="Times New Roman" w:cs="Times New Roman"/>
          <w:sz w:val="24"/>
          <w:szCs w:val="24"/>
        </w:rPr>
        <w:t xml:space="preserve"> </w:t>
      </w:r>
      <w:r w:rsidR="00852448" w:rsidRPr="00852448">
        <w:rPr>
          <w:rFonts w:ascii="Times New Roman" w:hAnsi="Times New Roman" w:cs="Times New Roman"/>
          <w:i/>
          <w:sz w:val="24"/>
          <w:szCs w:val="24"/>
        </w:rPr>
        <w:t>pestis</w:t>
      </w:r>
      <w:r w:rsidR="00852448">
        <w:rPr>
          <w:rFonts w:ascii="Times New Roman" w:hAnsi="Times New Roman" w:cs="Times New Roman"/>
          <w:sz w:val="24"/>
          <w:szCs w:val="24"/>
        </w:rPr>
        <w:t xml:space="preserve"> is the causative agent of the plague and rodents are natural hosts.  </w:t>
      </w:r>
      <w:r w:rsidR="00CC2E48" w:rsidRPr="001669E4">
        <w:rPr>
          <w:rFonts w:ascii="Times New Roman" w:hAnsi="Times New Roman" w:cs="Times New Roman"/>
          <w:b/>
          <w:sz w:val="24"/>
          <w:szCs w:val="24"/>
        </w:rPr>
        <w:t xml:space="preserve"> </w:t>
      </w:r>
      <w:r w:rsidR="006F00FE" w:rsidRPr="002B553B">
        <w:rPr>
          <w:rFonts w:ascii="Times New Roman" w:hAnsi="Times New Roman" w:cs="Times New Roman"/>
          <w:b/>
          <w:i/>
          <w:sz w:val="24"/>
          <w:szCs w:val="24"/>
        </w:rPr>
        <w:t>Yersinia</w:t>
      </w:r>
      <w:r w:rsidR="006F00FE" w:rsidRPr="006F00FE">
        <w:rPr>
          <w:rFonts w:ascii="Times New Roman" w:hAnsi="Times New Roman" w:cs="Times New Roman"/>
          <w:i/>
          <w:sz w:val="24"/>
          <w:szCs w:val="24"/>
        </w:rPr>
        <w:t xml:space="preserve"> enterocolitica</w:t>
      </w:r>
      <w:r w:rsidR="006F00FE">
        <w:rPr>
          <w:rFonts w:ascii="Times New Roman" w:hAnsi="Times New Roman" w:cs="Times New Roman"/>
          <w:i/>
          <w:sz w:val="24"/>
          <w:szCs w:val="24"/>
        </w:rPr>
        <w:t xml:space="preserve"> </w:t>
      </w:r>
      <w:r w:rsidR="006F00FE">
        <w:rPr>
          <w:rFonts w:ascii="Times New Roman" w:hAnsi="Times New Roman" w:cs="Times New Roman"/>
          <w:sz w:val="24"/>
          <w:szCs w:val="24"/>
        </w:rPr>
        <w:t xml:space="preserve">is the most common cause of gastrointestinal disease in humans.  It is prevalent on raw chicken meat.  </w:t>
      </w:r>
      <w:r w:rsidR="006F00FE" w:rsidRPr="002B553B">
        <w:rPr>
          <w:rFonts w:ascii="Times New Roman" w:hAnsi="Times New Roman" w:cs="Times New Roman"/>
          <w:b/>
          <w:i/>
          <w:sz w:val="24"/>
          <w:szCs w:val="24"/>
        </w:rPr>
        <w:t>Y</w:t>
      </w:r>
      <w:r w:rsidR="006638B6">
        <w:rPr>
          <w:rFonts w:ascii="Times New Roman" w:hAnsi="Times New Roman" w:cs="Times New Roman"/>
          <w:b/>
          <w:i/>
          <w:sz w:val="24"/>
          <w:szCs w:val="24"/>
        </w:rPr>
        <w:t>ersinia</w:t>
      </w:r>
      <w:r w:rsidR="006F00FE">
        <w:rPr>
          <w:rFonts w:ascii="Times New Roman" w:hAnsi="Times New Roman" w:cs="Times New Roman"/>
          <w:i/>
          <w:sz w:val="24"/>
          <w:szCs w:val="24"/>
        </w:rPr>
        <w:t xml:space="preserve"> </w:t>
      </w:r>
      <w:r w:rsidR="006F00FE">
        <w:rPr>
          <w:rFonts w:ascii="Times New Roman" w:hAnsi="Times New Roman" w:cs="Times New Roman"/>
          <w:sz w:val="24"/>
          <w:szCs w:val="24"/>
        </w:rPr>
        <w:t xml:space="preserve">is being emitted from this facility, travelling through the air and eventually landing on the soil and in the water of the community.  </w:t>
      </w:r>
      <w:r w:rsidR="006638B6">
        <w:rPr>
          <w:rFonts w:ascii="Times New Roman" w:hAnsi="Times New Roman" w:cs="Times New Roman"/>
          <w:sz w:val="24"/>
          <w:szCs w:val="24"/>
        </w:rPr>
        <w:t>Through h</w:t>
      </w:r>
      <w:r w:rsidR="006F00FE">
        <w:rPr>
          <w:rFonts w:ascii="Times New Roman" w:hAnsi="Times New Roman" w:cs="Times New Roman"/>
          <w:sz w:val="24"/>
          <w:szCs w:val="24"/>
        </w:rPr>
        <w:t xml:space="preserve">uman interaction with the soil and water (such as when working in flower beds, </w:t>
      </w:r>
      <w:r w:rsidR="001D1E89">
        <w:rPr>
          <w:rFonts w:ascii="Times New Roman" w:hAnsi="Times New Roman" w:cs="Times New Roman"/>
          <w:sz w:val="24"/>
          <w:szCs w:val="24"/>
        </w:rPr>
        <w:t>vegetable g</w:t>
      </w:r>
      <w:r w:rsidR="006F00FE">
        <w:rPr>
          <w:rFonts w:ascii="Times New Roman" w:hAnsi="Times New Roman" w:cs="Times New Roman"/>
          <w:sz w:val="24"/>
          <w:szCs w:val="24"/>
        </w:rPr>
        <w:t xml:space="preserve">ardens or fishing in the nearby waters, humans can pick up </w:t>
      </w:r>
      <w:r w:rsidR="006F00FE" w:rsidRPr="006F00FE">
        <w:rPr>
          <w:rFonts w:ascii="Times New Roman" w:hAnsi="Times New Roman" w:cs="Times New Roman"/>
          <w:b/>
          <w:i/>
          <w:sz w:val="24"/>
          <w:szCs w:val="24"/>
        </w:rPr>
        <w:t>Yersiniosis</w:t>
      </w:r>
      <w:r w:rsidR="006F00FE">
        <w:rPr>
          <w:rFonts w:ascii="Times New Roman" w:hAnsi="Times New Roman" w:cs="Times New Roman"/>
          <w:sz w:val="24"/>
          <w:szCs w:val="24"/>
        </w:rPr>
        <w:t xml:space="preserve">.  </w:t>
      </w:r>
      <w:r w:rsidR="006F00FE" w:rsidRPr="001D1E89">
        <w:rPr>
          <w:rFonts w:ascii="Times New Roman" w:hAnsi="Times New Roman" w:cs="Times New Roman"/>
          <w:sz w:val="24"/>
          <w:szCs w:val="24"/>
        </w:rPr>
        <w:t>(</w:t>
      </w:r>
      <w:r w:rsidR="001D1E89" w:rsidRPr="001D1E89">
        <w:rPr>
          <w:rFonts w:ascii="Times New Roman" w:hAnsi="Times New Roman" w:cs="Times New Roman"/>
          <w:sz w:val="24"/>
          <w:szCs w:val="24"/>
        </w:rPr>
        <w:t xml:space="preserve">reference </w:t>
      </w:r>
      <w:r w:rsidR="006F00FE" w:rsidRPr="001D1E89">
        <w:rPr>
          <w:rFonts w:ascii="Times New Roman" w:hAnsi="Times New Roman" w:cs="Times New Roman"/>
          <w:sz w:val="24"/>
          <w:szCs w:val="24"/>
        </w:rPr>
        <w:t>Ohio</w:t>
      </w:r>
      <w:r w:rsidR="001D1E89" w:rsidRPr="001D1E89">
        <w:rPr>
          <w:rFonts w:ascii="Times New Roman" w:hAnsi="Times New Roman" w:cs="Times New Roman"/>
          <w:sz w:val="24"/>
          <w:szCs w:val="24"/>
        </w:rPr>
        <w:t xml:space="preserve"> State University Extension fact sheet</w:t>
      </w:r>
      <w:r w:rsidR="001D1E89">
        <w:rPr>
          <w:rFonts w:ascii="Times New Roman" w:hAnsi="Times New Roman" w:cs="Times New Roman"/>
          <w:sz w:val="24"/>
          <w:szCs w:val="24"/>
        </w:rPr>
        <w:t xml:space="preserve"> found online at </w:t>
      </w:r>
      <w:r w:rsidR="006F00FE">
        <w:rPr>
          <w:rFonts w:ascii="Times New Roman" w:hAnsi="Times New Roman" w:cs="Times New Roman"/>
          <w:sz w:val="24"/>
          <w:szCs w:val="24"/>
        </w:rPr>
        <w:t xml:space="preserve"> </w:t>
      </w:r>
    </w:p>
    <w:p w:rsidR="00A54677" w:rsidRDefault="00903D1B" w:rsidP="00002566">
      <w:pPr>
        <w:rPr>
          <w:rFonts w:ascii="Times New Roman" w:hAnsi="Times New Roman" w:cs="Times New Roman"/>
          <w:sz w:val="24"/>
          <w:szCs w:val="24"/>
        </w:rPr>
      </w:pPr>
      <w:hyperlink r:id="rId12" w:history="1">
        <w:r w:rsidR="001D1E89" w:rsidRPr="009B5909">
          <w:rPr>
            <w:rStyle w:val="Hyperlink"/>
            <w:rFonts w:ascii="Times New Roman" w:hAnsi="Times New Roman" w:cs="Times New Roman"/>
            <w:sz w:val="24"/>
            <w:szCs w:val="24"/>
          </w:rPr>
          <w:t>http://ohioline.osu.edu/hyg-fact/5000/pdf/5574.pdf</w:t>
        </w:r>
      </w:hyperlink>
      <w:r w:rsidR="001D1E89">
        <w:rPr>
          <w:rFonts w:ascii="Times New Roman" w:hAnsi="Times New Roman" w:cs="Times New Roman"/>
          <w:sz w:val="24"/>
          <w:szCs w:val="24"/>
        </w:rPr>
        <w:t xml:space="preserve"> ) </w:t>
      </w:r>
      <w:r w:rsidR="00A54677">
        <w:rPr>
          <w:rFonts w:ascii="Times New Roman" w:hAnsi="Times New Roman" w:cs="Times New Roman"/>
          <w:sz w:val="24"/>
          <w:szCs w:val="24"/>
        </w:rPr>
        <w:t>.</w:t>
      </w:r>
    </w:p>
    <w:p w:rsidR="006F00FE" w:rsidRPr="005E1539" w:rsidRDefault="001D1E89" w:rsidP="00002566">
      <w:pPr>
        <w:rPr>
          <w:rFonts w:ascii="Times New Roman" w:hAnsi="Times New Roman" w:cs="Times New Roman"/>
          <w:sz w:val="24"/>
          <w:szCs w:val="24"/>
        </w:rPr>
      </w:pPr>
      <w:r>
        <w:rPr>
          <w:rFonts w:ascii="Times New Roman" w:hAnsi="Times New Roman" w:cs="Times New Roman"/>
          <w:sz w:val="24"/>
          <w:szCs w:val="24"/>
        </w:rPr>
        <w:t xml:space="preserve">This fact sheet references </w:t>
      </w:r>
      <w:r w:rsidRPr="001D1E89">
        <w:rPr>
          <w:rFonts w:ascii="Times New Roman" w:hAnsi="Times New Roman" w:cs="Times New Roman"/>
          <w:b/>
          <w:i/>
          <w:sz w:val="24"/>
          <w:szCs w:val="24"/>
        </w:rPr>
        <w:t>Yersiniosis</w:t>
      </w:r>
      <w:r>
        <w:rPr>
          <w:rFonts w:ascii="Times New Roman" w:hAnsi="Times New Roman" w:cs="Times New Roman"/>
          <w:sz w:val="24"/>
          <w:szCs w:val="24"/>
        </w:rPr>
        <w:t xml:space="preserve"> as an important concern for young children and immune compromised individuals.  </w:t>
      </w:r>
      <w:r w:rsidR="005E1539">
        <w:rPr>
          <w:rFonts w:ascii="Times New Roman" w:hAnsi="Times New Roman" w:cs="Times New Roman"/>
          <w:sz w:val="24"/>
          <w:szCs w:val="24"/>
        </w:rPr>
        <w:t xml:space="preserve">One would expect the Delta County </w:t>
      </w:r>
      <w:r w:rsidR="00804353">
        <w:rPr>
          <w:rFonts w:ascii="Times New Roman" w:hAnsi="Times New Roman" w:cs="Times New Roman"/>
          <w:sz w:val="24"/>
          <w:szCs w:val="24"/>
        </w:rPr>
        <w:t xml:space="preserve">Environmental </w:t>
      </w:r>
      <w:r w:rsidR="005E1539">
        <w:rPr>
          <w:rFonts w:ascii="Times New Roman" w:hAnsi="Times New Roman" w:cs="Times New Roman"/>
          <w:sz w:val="24"/>
          <w:szCs w:val="24"/>
        </w:rPr>
        <w:t xml:space="preserve">Health </w:t>
      </w:r>
      <w:r w:rsidR="00804353">
        <w:rPr>
          <w:rFonts w:ascii="Times New Roman" w:hAnsi="Times New Roman" w:cs="Times New Roman"/>
          <w:sz w:val="24"/>
          <w:szCs w:val="24"/>
        </w:rPr>
        <w:t>Director</w:t>
      </w:r>
      <w:r w:rsidR="005E1539">
        <w:rPr>
          <w:rFonts w:ascii="Times New Roman" w:hAnsi="Times New Roman" w:cs="Times New Roman"/>
          <w:sz w:val="24"/>
          <w:szCs w:val="24"/>
        </w:rPr>
        <w:t xml:space="preserve"> to recognize the presence of </w:t>
      </w:r>
      <w:r w:rsidR="005E1539" w:rsidRPr="005E1539">
        <w:rPr>
          <w:rFonts w:ascii="Times New Roman" w:hAnsi="Times New Roman" w:cs="Times New Roman"/>
          <w:b/>
          <w:i/>
          <w:sz w:val="24"/>
          <w:szCs w:val="24"/>
        </w:rPr>
        <w:t>Yersinia</w:t>
      </w:r>
      <w:r w:rsidR="005E1539">
        <w:rPr>
          <w:rFonts w:ascii="Times New Roman" w:hAnsi="Times New Roman" w:cs="Times New Roman"/>
          <w:b/>
          <w:i/>
          <w:sz w:val="24"/>
          <w:szCs w:val="24"/>
        </w:rPr>
        <w:t xml:space="preserve"> </w:t>
      </w:r>
      <w:r w:rsidR="005E1539">
        <w:rPr>
          <w:rFonts w:ascii="Times New Roman" w:hAnsi="Times New Roman" w:cs="Times New Roman"/>
          <w:sz w:val="24"/>
          <w:szCs w:val="24"/>
        </w:rPr>
        <w:t xml:space="preserve">as having very serious health implications within the community.  </w:t>
      </w:r>
    </w:p>
    <w:p w:rsidR="0058284C" w:rsidRDefault="00146658" w:rsidP="00002566">
      <w:pPr>
        <w:rPr>
          <w:rFonts w:ascii="Times New Roman" w:hAnsi="Times New Roman" w:cs="Times New Roman"/>
          <w:sz w:val="24"/>
          <w:szCs w:val="24"/>
        </w:rPr>
      </w:pPr>
      <w:r>
        <w:rPr>
          <w:rFonts w:ascii="Times New Roman" w:hAnsi="Times New Roman" w:cs="Times New Roman"/>
          <w:sz w:val="24"/>
          <w:szCs w:val="24"/>
        </w:rPr>
        <w:t xml:space="preserve">It was suggested by the lab that “if further identification is desired, highly specific identification methods such as PCR is recommended.” Molecular based epidemiological studies are more efficient in investigating the occurrence of </w:t>
      </w:r>
      <w:r w:rsidRPr="002B553B">
        <w:rPr>
          <w:rFonts w:ascii="Times New Roman" w:hAnsi="Times New Roman" w:cs="Times New Roman"/>
          <w:b/>
          <w:i/>
          <w:sz w:val="24"/>
          <w:szCs w:val="24"/>
        </w:rPr>
        <w:t>Y.</w:t>
      </w:r>
      <w:r>
        <w:rPr>
          <w:rFonts w:ascii="Times New Roman" w:hAnsi="Times New Roman" w:cs="Times New Roman"/>
          <w:sz w:val="24"/>
          <w:szCs w:val="24"/>
        </w:rPr>
        <w:t xml:space="preserve"> </w:t>
      </w:r>
      <w:r w:rsidRPr="00146658">
        <w:rPr>
          <w:rFonts w:ascii="Times New Roman" w:hAnsi="Times New Roman" w:cs="Times New Roman"/>
          <w:i/>
          <w:sz w:val="24"/>
          <w:szCs w:val="24"/>
        </w:rPr>
        <w:t>enterocolitica</w:t>
      </w:r>
      <w:r>
        <w:rPr>
          <w:rFonts w:ascii="Times New Roman" w:hAnsi="Times New Roman" w:cs="Times New Roman"/>
          <w:i/>
          <w:sz w:val="24"/>
          <w:szCs w:val="24"/>
        </w:rPr>
        <w:t xml:space="preserve">.  </w:t>
      </w:r>
      <w:r>
        <w:rPr>
          <w:rFonts w:ascii="Times New Roman" w:hAnsi="Times New Roman" w:cs="Times New Roman"/>
          <w:sz w:val="24"/>
          <w:szCs w:val="24"/>
        </w:rPr>
        <w:t xml:space="preserve">Polymerase Chain Reaction (PCR) assay would have allowed one to determine if the </w:t>
      </w:r>
      <w:r w:rsidRPr="002B553B">
        <w:rPr>
          <w:rFonts w:ascii="Times New Roman" w:hAnsi="Times New Roman" w:cs="Times New Roman"/>
          <w:b/>
          <w:i/>
          <w:sz w:val="24"/>
          <w:szCs w:val="24"/>
        </w:rPr>
        <w:t>Yersinia</w:t>
      </w:r>
      <w:r>
        <w:rPr>
          <w:rFonts w:ascii="Times New Roman" w:hAnsi="Times New Roman" w:cs="Times New Roman"/>
          <w:b/>
          <w:sz w:val="24"/>
          <w:szCs w:val="24"/>
        </w:rPr>
        <w:t xml:space="preserve"> </w:t>
      </w:r>
      <w:r>
        <w:rPr>
          <w:rFonts w:ascii="Times New Roman" w:hAnsi="Times New Roman" w:cs="Times New Roman"/>
          <w:sz w:val="24"/>
          <w:szCs w:val="24"/>
        </w:rPr>
        <w:t xml:space="preserve">found in </w:t>
      </w:r>
      <w:r w:rsidR="007D7259">
        <w:rPr>
          <w:rFonts w:ascii="Times New Roman" w:hAnsi="Times New Roman" w:cs="Times New Roman"/>
          <w:sz w:val="24"/>
          <w:szCs w:val="24"/>
        </w:rPr>
        <w:t xml:space="preserve">the </w:t>
      </w:r>
      <w:r>
        <w:rPr>
          <w:rFonts w:ascii="Times New Roman" w:hAnsi="Times New Roman" w:cs="Times New Roman"/>
          <w:sz w:val="24"/>
          <w:szCs w:val="24"/>
        </w:rPr>
        <w:t xml:space="preserve">samples were pathogenic strains because they would be able to test for virulence genes.   </w:t>
      </w:r>
    </w:p>
    <w:p w:rsidR="00712B8E" w:rsidRDefault="00146658" w:rsidP="00002566">
      <w:pPr>
        <w:rPr>
          <w:rFonts w:ascii="Times New Roman" w:hAnsi="Times New Roman" w:cs="Times New Roman"/>
          <w:sz w:val="24"/>
          <w:szCs w:val="24"/>
        </w:rPr>
      </w:pPr>
      <w:r>
        <w:rPr>
          <w:rFonts w:ascii="Times New Roman" w:hAnsi="Times New Roman" w:cs="Times New Roman"/>
          <w:sz w:val="24"/>
          <w:szCs w:val="24"/>
        </w:rPr>
        <w:t xml:space="preserve">On page 1 of the Plateau Report of 9/28/2012, Mr. Lakin states that “an attempt was made to identify the gram (-) bacteria found in samples 3B, 4B, 5B.  However during sub-culturing, this bacteria was overgrown by other bacterial species and opportunity for identification was lost.”  </w:t>
      </w:r>
      <w:r w:rsidR="00BC2468">
        <w:rPr>
          <w:rFonts w:ascii="Times New Roman" w:hAnsi="Times New Roman" w:cs="Times New Roman"/>
          <w:sz w:val="24"/>
          <w:szCs w:val="24"/>
        </w:rPr>
        <w:t xml:space="preserve">The use of </w:t>
      </w:r>
      <w:r w:rsidR="00804353">
        <w:rPr>
          <w:rFonts w:ascii="Times New Roman" w:hAnsi="Times New Roman" w:cs="Times New Roman"/>
          <w:sz w:val="24"/>
          <w:szCs w:val="24"/>
        </w:rPr>
        <w:t xml:space="preserve">serial </w:t>
      </w:r>
      <w:r w:rsidR="00BC2468">
        <w:rPr>
          <w:rFonts w:ascii="Times New Roman" w:hAnsi="Times New Roman" w:cs="Times New Roman"/>
          <w:sz w:val="24"/>
          <w:szCs w:val="24"/>
        </w:rPr>
        <w:t>dilution</w:t>
      </w:r>
      <w:r w:rsidR="00804353">
        <w:rPr>
          <w:rFonts w:ascii="Times New Roman" w:hAnsi="Times New Roman" w:cs="Times New Roman"/>
          <w:sz w:val="24"/>
          <w:szCs w:val="24"/>
        </w:rPr>
        <w:t xml:space="preserve"> technique </w:t>
      </w:r>
      <w:r w:rsidR="00BC2468">
        <w:rPr>
          <w:rFonts w:ascii="Times New Roman" w:hAnsi="Times New Roman" w:cs="Times New Roman"/>
          <w:sz w:val="24"/>
          <w:szCs w:val="24"/>
        </w:rPr>
        <w:t xml:space="preserve">on an overgrown plate could have been used to identify every species present.  </w:t>
      </w:r>
      <w:r w:rsidR="0068703D">
        <w:rPr>
          <w:rFonts w:ascii="Times New Roman" w:hAnsi="Times New Roman" w:cs="Times New Roman"/>
          <w:sz w:val="24"/>
          <w:szCs w:val="24"/>
        </w:rPr>
        <w:t xml:space="preserve">The addendum was supposed to be used for the purpose of further identification of previously unidentified bacteria on some of the plates.  </w:t>
      </w:r>
      <w:r w:rsidR="00804353">
        <w:rPr>
          <w:rFonts w:ascii="Times New Roman" w:hAnsi="Times New Roman" w:cs="Times New Roman"/>
          <w:sz w:val="24"/>
          <w:szCs w:val="24"/>
        </w:rPr>
        <w:t xml:space="preserve">This was not accomplished.  </w:t>
      </w:r>
    </w:p>
    <w:p w:rsidR="00712B8E" w:rsidRPr="00A54677" w:rsidRDefault="00CC57D6" w:rsidP="00002566">
      <w:pPr>
        <w:rPr>
          <w:rFonts w:ascii="Times New Roman" w:hAnsi="Times New Roman" w:cs="Times New Roman"/>
          <w:b/>
          <w:sz w:val="24"/>
          <w:szCs w:val="24"/>
        </w:rPr>
      </w:pPr>
      <w:r>
        <w:rPr>
          <w:rFonts w:ascii="Times New Roman" w:hAnsi="Times New Roman" w:cs="Times New Roman"/>
          <w:b/>
          <w:sz w:val="24"/>
          <w:szCs w:val="24"/>
        </w:rPr>
        <w:t>Memorandum of Mr. Nordstrom</w:t>
      </w:r>
    </w:p>
    <w:p w:rsidR="0064632A" w:rsidRDefault="00804353" w:rsidP="00002566">
      <w:pPr>
        <w:rPr>
          <w:rFonts w:ascii="Times New Roman" w:hAnsi="Times New Roman" w:cs="Times New Roman"/>
          <w:sz w:val="24"/>
          <w:szCs w:val="24"/>
        </w:rPr>
      </w:pPr>
      <w:r>
        <w:rPr>
          <w:rFonts w:ascii="Times New Roman" w:hAnsi="Times New Roman" w:cs="Times New Roman"/>
          <w:sz w:val="24"/>
          <w:szCs w:val="24"/>
        </w:rPr>
        <w:t>Mr. Nordstrom, Delta County Environmental Health Director</w:t>
      </w:r>
      <w:r w:rsidR="00A57158">
        <w:rPr>
          <w:rFonts w:ascii="Times New Roman" w:hAnsi="Times New Roman" w:cs="Times New Roman"/>
          <w:sz w:val="24"/>
          <w:szCs w:val="24"/>
        </w:rPr>
        <w:t>,</w:t>
      </w:r>
      <w:r>
        <w:rPr>
          <w:rFonts w:ascii="Times New Roman" w:hAnsi="Times New Roman" w:cs="Times New Roman"/>
          <w:sz w:val="24"/>
          <w:szCs w:val="24"/>
        </w:rPr>
        <w:t xml:space="preserve"> states in his memorandum of 10/12/2012 that “the complainants have extrapolated the conclusions regarding occupational exposure to ambient environmental exposure.”</w:t>
      </w:r>
      <w:r w:rsidR="00DE4E63">
        <w:rPr>
          <w:rFonts w:ascii="Times New Roman" w:hAnsi="Times New Roman" w:cs="Times New Roman"/>
          <w:sz w:val="24"/>
          <w:szCs w:val="24"/>
        </w:rPr>
        <w:t xml:space="preserve">  He states that the department has done a “limited literature review” and that “the burden of proof is quite high”.  An obvious question should be for whom is the burden of proof quite high, the residents of the community or Mr. Nordstrom whose job it is to protect the citizens of Delta County?  </w:t>
      </w:r>
      <w:r w:rsidR="00CB4914">
        <w:rPr>
          <w:rFonts w:ascii="Times New Roman" w:hAnsi="Times New Roman" w:cs="Times New Roman"/>
          <w:sz w:val="24"/>
          <w:szCs w:val="24"/>
        </w:rPr>
        <w:t>An</w:t>
      </w:r>
      <w:r w:rsidR="0064632A">
        <w:rPr>
          <w:rFonts w:ascii="Times New Roman" w:hAnsi="Times New Roman" w:cs="Times New Roman"/>
          <w:sz w:val="24"/>
          <w:szCs w:val="24"/>
        </w:rPr>
        <w:t xml:space="preserve"> important review by David Wallinga, MD, (of 23 research studies) on health risks from air pollution due to CAFO’s (</w:t>
      </w:r>
      <w:hyperlink r:id="rId13" w:history="1">
        <w:r w:rsidR="0064632A" w:rsidRPr="009B5909">
          <w:rPr>
            <w:rStyle w:val="Hyperlink"/>
            <w:rFonts w:ascii="Times New Roman" w:hAnsi="Times New Roman" w:cs="Times New Roman"/>
            <w:sz w:val="24"/>
            <w:szCs w:val="24"/>
          </w:rPr>
          <w:t>http://www.iatp.org/files/421_2_37388.pdf</w:t>
        </w:r>
      </w:hyperlink>
      <w:r w:rsidR="0064632A">
        <w:rPr>
          <w:rFonts w:ascii="Times New Roman" w:hAnsi="Times New Roman" w:cs="Times New Roman"/>
          <w:sz w:val="24"/>
          <w:szCs w:val="24"/>
        </w:rPr>
        <w:t xml:space="preserve"> ) shows that there is a pattern of symptoms found in neighbors of a CAFO consistent with those found in workers.  Although the studies are predominately involving swine CAFO’s, much of the air pollutants of concern are the same as found near poultry facilities; bacteria, ammonia, odors, dust particles and toxins.  I submit that Mr. Nordstrom hasn’t given due diligence to review of existing literature.  </w:t>
      </w:r>
      <w:r w:rsidR="00A57158" w:rsidRPr="00A57158">
        <w:rPr>
          <w:rFonts w:ascii="Times New Roman" w:hAnsi="Times New Roman" w:cs="Times New Roman"/>
          <w:sz w:val="24"/>
          <w:szCs w:val="24"/>
        </w:rPr>
        <w:t xml:space="preserve">Mr. Nordstrom has not </w:t>
      </w:r>
      <w:r w:rsidR="00E31A2C" w:rsidRPr="00A57158">
        <w:rPr>
          <w:rFonts w:ascii="Times New Roman" w:hAnsi="Times New Roman" w:cs="Times New Roman"/>
          <w:sz w:val="24"/>
          <w:szCs w:val="24"/>
        </w:rPr>
        <w:t>follow</w:t>
      </w:r>
      <w:r w:rsidR="00A57158" w:rsidRPr="00A57158">
        <w:rPr>
          <w:rFonts w:ascii="Times New Roman" w:hAnsi="Times New Roman" w:cs="Times New Roman"/>
          <w:sz w:val="24"/>
          <w:szCs w:val="24"/>
        </w:rPr>
        <w:t xml:space="preserve">ed </w:t>
      </w:r>
      <w:r w:rsidR="00E31A2C" w:rsidRPr="00A57158">
        <w:rPr>
          <w:rFonts w:ascii="Times New Roman" w:hAnsi="Times New Roman" w:cs="Times New Roman"/>
          <w:sz w:val="24"/>
          <w:szCs w:val="24"/>
        </w:rPr>
        <w:t>the recommendations of the Plateau Report of 8/27/2012</w:t>
      </w:r>
      <w:r w:rsidR="00A57158" w:rsidRPr="00A57158">
        <w:rPr>
          <w:rFonts w:ascii="Times New Roman" w:hAnsi="Times New Roman" w:cs="Times New Roman"/>
          <w:sz w:val="24"/>
          <w:szCs w:val="24"/>
        </w:rPr>
        <w:t xml:space="preserve"> (page 5)</w:t>
      </w:r>
      <w:r w:rsidR="00E31A2C" w:rsidRPr="00A57158">
        <w:rPr>
          <w:rFonts w:ascii="Times New Roman" w:hAnsi="Times New Roman" w:cs="Times New Roman"/>
          <w:sz w:val="24"/>
          <w:szCs w:val="24"/>
        </w:rPr>
        <w:t xml:space="preserve"> where Mr. Lakin</w:t>
      </w:r>
      <w:r w:rsidR="00A57158" w:rsidRPr="00A57158">
        <w:rPr>
          <w:rFonts w:ascii="Times New Roman" w:hAnsi="Times New Roman" w:cs="Times New Roman"/>
          <w:sz w:val="24"/>
          <w:szCs w:val="24"/>
        </w:rPr>
        <w:t xml:space="preserve"> suggests “further evaluation of the human health impacts of this facility should be conducted in concert with a medical specialist.”  </w:t>
      </w:r>
    </w:p>
    <w:p w:rsidR="00CC57D6" w:rsidRPr="00CC57D6" w:rsidRDefault="00CC57D6" w:rsidP="00002566">
      <w:pPr>
        <w:rPr>
          <w:rFonts w:ascii="Times New Roman" w:hAnsi="Times New Roman" w:cs="Times New Roman"/>
          <w:b/>
          <w:sz w:val="24"/>
          <w:szCs w:val="24"/>
        </w:rPr>
      </w:pPr>
      <w:r w:rsidRPr="00CC57D6">
        <w:rPr>
          <w:rFonts w:ascii="Times New Roman" w:hAnsi="Times New Roman" w:cs="Times New Roman"/>
          <w:b/>
          <w:sz w:val="24"/>
          <w:szCs w:val="24"/>
        </w:rPr>
        <w:t>Conclusion</w:t>
      </w:r>
    </w:p>
    <w:p w:rsidR="00AF7B99" w:rsidRPr="00901B1B" w:rsidRDefault="00AF7B99" w:rsidP="00002566">
      <w:pPr>
        <w:rPr>
          <w:rFonts w:ascii="Times New Roman" w:hAnsi="Times New Roman" w:cs="Times New Roman"/>
          <w:sz w:val="24"/>
          <w:szCs w:val="24"/>
        </w:rPr>
      </w:pPr>
      <w:r>
        <w:rPr>
          <w:rFonts w:ascii="Times New Roman" w:hAnsi="Times New Roman" w:cs="Times New Roman"/>
          <w:sz w:val="24"/>
          <w:szCs w:val="24"/>
        </w:rPr>
        <w:t>In view of the methodology used</w:t>
      </w:r>
      <w:r w:rsidR="00A57158">
        <w:rPr>
          <w:rFonts w:ascii="Times New Roman" w:hAnsi="Times New Roman" w:cs="Times New Roman"/>
          <w:sz w:val="24"/>
          <w:szCs w:val="24"/>
        </w:rPr>
        <w:t xml:space="preserve"> (including the addition of new shavings to facility)</w:t>
      </w:r>
      <w:r>
        <w:rPr>
          <w:rFonts w:ascii="Times New Roman" w:hAnsi="Times New Roman" w:cs="Times New Roman"/>
          <w:sz w:val="24"/>
          <w:szCs w:val="24"/>
        </w:rPr>
        <w:t xml:space="preserve">, the extremely brief testing period and the lab results themselves, these reports could provide no credible evidence on which to approve continued operation of the facility, but, to the contrary, what was identified during the testing in fact has the potential to be very harmful to the surrounding neighbors.  </w:t>
      </w:r>
      <w:r w:rsidR="00A57158">
        <w:rPr>
          <w:rFonts w:ascii="Times New Roman" w:hAnsi="Times New Roman" w:cs="Times New Roman"/>
          <w:sz w:val="24"/>
          <w:szCs w:val="24"/>
        </w:rPr>
        <w:t xml:space="preserve">If the Delta County </w:t>
      </w:r>
      <w:r w:rsidR="00BF5EA5">
        <w:rPr>
          <w:rFonts w:ascii="Times New Roman" w:hAnsi="Times New Roman" w:cs="Times New Roman"/>
          <w:sz w:val="24"/>
          <w:szCs w:val="24"/>
        </w:rPr>
        <w:t xml:space="preserve">Board of County Commissioners </w:t>
      </w:r>
      <w:r w:rsidR="00A57158">
        <w:rPr>
          <w:rFonts w:ascii="Times New Roman" w:hAnsi="Times New Roman" w:cs="Times New Roman"/>
          <w:sz w:val="24"/>
          <w:szCs w:val="24"/>
        </w:rPr>
        <w:t xml:space="preserve">feel that proper </w:t>
      </w:r>
      <w:r w:rsidR="00363F76">
        <w:rPr>
          <w:rFonts w:ascii="Times New Roman" w:hAnsi="Times New Roman" w:cs="Times New Roman"/>
          <w:sz w:val="24"/>
          <w:szCs w:val="24"/>
        </w:rPr>
        <w:t xml:space="preserve">non-biased </w:t>
      </w:r>
      <w:r w:rsidR="00A57158">
        <w:rPr>
          <w:rFonts w:ascii="Times New Roman" w:hAnsi="Times New Roman" w:cs="Times New Roman"/>
          <w:sz w:val="24"/>
          <w:szCs w:val="24"/>
        </w:rPr>
        <w:t>scientific testing p</w:t>
      </w:r>
      <w:r w:rsidR="00363F76">
        <w:rPr>
          <w:rFonts w:ascii="Times New Roman" w:hAnsi="Times New Roman" w:cs="Times New Roman"/>
          <w:sz w:val="24"/>
          <w:szCs w:val="24"/>
        </w:rPr>
        <w:t xml:space="preserve">rocedures were employed and a 2-hour testing period is sufficient, then one must question if the Delta County </w:t>
      </w:r>
      <w:r w:rsidR="00BF5EA5">
        <w:rPr>
          <w:rFonts w:ascii="Times New Roman" w:hAnsi="Times New Roman" w:cs="Times New Roman"/>
          <w:sz w:val="24"/>
          <w:szCs w:val="24"/>
        </w:rPr>
        <w:t xml:space="preserve">Board of County Commissioners </w:t>
      </w:r>
      <w:r w:rsidR="00363F76">
        <w:rPr>
          <w:rFonts w:ascii="Times New Roman" w:hAnsi="Times New Roman" w:cs="Times New Roman"/>
          <w:sz w:val="24"/>
          <w:szCs w:val="24"/>
        </w:rPr>
        <w:t xml:space="preserve">are knowledgeable enough to be qualified to monitor and enforce the conditions of approval for this facility.    </w:t>
      </w:r>
    </w:p>
    <w:p w:rsidR="00002566" w:rsidRPr="00002566" w:rsidRDefault="00002566" w:rsidP="00002566">
      <w:pPr>
        <w:autoSpaceDE w:val="0"/>
        <w:autoSpaceDN w:val="0"/>
        <w:adjustRightInd w:val="0"/>
        <w:spacing w:after="0" w:line="240" w:lineRule="auto"/>
        <w:rPr>
          <w:rFonts w:ascii="Times New Roman" w:hAnsi="Times New Roman" w:cs="Times New Roman"/>
          <w:sz w:val="24"/>
          <w:szCs w:val="24"/>
        </w:rPr>
      </w:pPr>
    </w:p>
    <w:p w:rsidR="00002566" w:rsidRPr="00002566" w:rsidRDefault="00002566" w:rsidP="00002566">
      <w:pPr>
        <w:autoSpaceDE w:val="0"/>
        <w:autoSpaceDN w:val="0"/>
        <w:adjustRightInd w:val="0"/>
        <w:spacing w:after="0" w:line="240" w:lineRule="auto"/>
        <w:rPr>
          <w:rFonts w:ascii="Times New Roman" w:hAnsi="Times New Roman" w:cs="Times New Roman"/>
          <w:sz w:val="24"/>
          <w:szCs w:val="24"/>
        </w:rPr>
      </w:pPr>
    </w:p>
    <w:p w:rsidR="006C07EE" w:rsidRPr="00002566" w:rsidRDefault="006C07EE" w:rsidP="00164E7E">
      <w:pPr>
        <w:rPr>
          <w:rFonts w:ascii="Times New Roman" w:hAnsi="Times New Roman" w:cs="Times New Roman"/>
          <w:sz w:val="24"/>
          <w:szCs w:val="24"/>
        </w:rPr>
      </w:pPr>
    </w:p>
    <w:p w:rsidR="006C07EE" w:rsidRPr="00002566" w:rsidRDefault="006C07EE" w:rsidP="00164E7E">
      <w:pPr>
        <w:rPr>
          <w:rFonts w:ascii="Times New Roman" w:hAnsi="Times New Roman" w:cs="Times New Roman"/>
          <w:sz w:val="24"/>
          <w:szCs w:val="24"/>
        </w:rPr>
      </w:pPr>
    </w:p>
    <w:sdt>
      <w:sdtPr>
        <w:rPr>
          <w:rFonts w:ascii="Times New Roman" w:hAnsi="Times New Roman" w:cs="Times New Roman"/>
          <w:sz w:val="24"/>
          <w:szCs w:val="24"/>
        </w:rPr>
        <w:id w:val="253727688"/>
        <w:placeholder>
          <w:docPart w:val="146333652DC649A6821C5D0B8C7F02AF"/>
        </w:placeholder>
      </w:sdtPr>
      <w:sdtEndPr/>
      <w:sdtContent>
        <w:p w:rsidR="009A324F" w:rsidRPr="00CB4914" w:rsidRDefault="003022AD">
          <w:pPr>
            <w:pStyle w:val="Closing"/>
            <w:spacing w:before="480" w:after="1000"/>
            <w:contextualSpacing/>
            <w:rPr>
              <w:rFonts w:ascii="Times New Roman" w:hAnsi="Times New Roman" w:cs="Times New Roman"/>
              <w:color w:val="000000" w:themeColor="text1"/>
              <w:sz w:val="24"/>
              <w:szCs w:val="24"/>
            </w:rPr>
          </w:pPr>
          <w:r w:rsidRPr="00CB4914">
            <w:rPr>
              <w:rFonts w:ascii="Times New Roman" w:hAnsi="Times New Roman" w:cs="Times New Roman"/>
              <w:sz w:val="24"/>
              <w:szCs w:val="24"/>
            </w:rPr>
            <w:t>Sincerely,</w:t>
          </w:r>
        </w:p>
      </w:sdtContent>
    </w:sdt>
    <w:sdt>
      <w:sdtPr>
        <w:rPr>
          <w:rFonts w:ascii="Times New Roman" w:hAnsi="Times New Roman" w:cs="Times New Roman"/>
          <w:color w:val="auto"/>
          <w:sz w:val="24"/>
          <w:szCs w:val="24"/>
        </w:rPr>
        <w:id w:val="253727709"/>
        <w:placeholder>
          <w:docPart w:val="99BD97BED43748B897CEE99EE3AD740F"/>
        </w:placeholder>
        <w:dataBinding w:prefixMappings="xmlns:ns0='http://schemas.openxmlformats.org/package/2006/metadata/core-properties' xmlns:ns1='http://purl.org/dc/elements/1.1/'" w:xpath="/ns0:coreProperties[1]/ns1:creator[1]" w:storeItemID="{6C3C8BC8-F283-45AE-878A-BAB7291924A1}"/>
        <w:text/>
      </w:sdtPr>
      <w:sdtEndPr/>
      <w:sdtContent>
        <w:p w:rsidR="009A324F" w:rsidRDefault="000911EA">
          <w:pPr>
            <w:pStyle w:val="SenderNameatSignature"/>
            <w:rPr>
              <w:b w:val="0"/>
              <w:color w:val="000000" w:themeColor="text1"/>
            </w:rPr>
          </w:pPr>
          <w:r w:rsidRPr="00CB4914">
            <w:rPr>
              <w:rFonts w:ascii="Times New Roman" w:hAnsi="Times New Roman" w:cs="Times New Roman"/>
              <w:color w:val="auto"/>
              <w:sz w:val="24"/>
              <w:szCs w:val="24"/>
            </w:rPr>
            <w:t>Sandra Genell Pridgen</w:t>
          </w:r>
        </w:p>
      </w:sdtContent>
    </w:sdt>
    <w:p w:rsidR="009A324F" w:rsidRPr="00CB4914" w:rsidRDefault="003022AD">
      <w:pPr>
        <w:pStyle w:val="Signature"/>
        <w:rPr>
          <w:rFonts w:ascii="Times New Roman" w:hAnsi="Times New Roman" w:cs="Times New Roman"/>
          <w:sz w:val="24"/>
          <w:szCs w:val="24"/>
        </w:rPr>
      </w:pPr>
      <w:r w:rsidRPr="00CB4914">
        <w:rPr>
          <w:rFonts w:ascii="Times New Roman" w:hAnsi="Times New Roman" w:cs="Times New Roman"/>
          <w:sz w:val="24"/>
          <w:szCs w:val="24"/>
        </w:rPr>
        <w:t>Agricultural Consultant</w:t>
      </w:r>
    </w:p>
    <w:p w:rsidR="009A324F" w:rsidRPr="00CB4914" w:rsidRDefault="00903D1B">
      <w:pPr>
        <w:pStyle w:val="Signature"/>
        <w:rPr>
          <w:rFonts w:ascii="Times New Roman" w:hAnsi="Times New Roman" w:cs="Times New Roman"/>
          <w:sz w:val="24"/>
          <w:szCs w:val="24"/>
        </w:rPr>
      </w:pPr>
      <w:sdt>
        <w:sdtPr>
          <w:rPr>
            <w:rFonts w:ascii="Times New Roman" w:hAnsi="Times New Roman" w:cs="Times New Roman"/>
            <w:sz w:val="24"/>
            <w:szCs w:val="24"/>
          </w:rPr>
          <w:id w:val="8658258"/>
          <w:placeholder>
            <w:docPart w:val="EAE2B4F0941940EAA834691FAB8117C8"/>
          </w:placeholder>
          <w:dataBinding w:prefixMappings="xmlns:ns0='http://schemas.openxmlformats.org/officeDocument/2006/extended-properties'" w:xpath="/ns0:Properties[1]/ns0:Company[1]" w:storeItemID="{6668398D-A668-4E3E-A5EB-62B293D839F1}"/>
          <w:text/>
        </w:sdtPr>
        <w:sdtEndPr/>
        <w:sdtContent>
          <w:r w:rsidR="003022AD" w:rsidRPr="00CB4914">
            <w:rPr>
              <w:rFonts w:ascii="Times New Roman" w:hAnsi="Times New Roman" w:cs="Times New Roman"/>
              <w:sz w:val="24"/>
              <w:szCs w:val="24"/>
            </w:rPr>
            <w:t>Socially Responsible Agricultural Project</w:t>
          </w:r>
        </w:sdtContent>
      </w:sdt>
    </w:p>
    <w:sdt>
      <w:sdtPr>
        <w:rPr>
          <w:rFonts w:ascii="Times New Roman" w:hAnsi="Times New Roman" w:cs="Times New Roman"/>
          <w:sz w:val="24"/>
          <w:szCs w:val="24"/>
        </w:rPr>
        <w:id w:val="19890522"/>
        <w:placeholder>
          <w:docPart w:val="4023572D1A82454F9FCA8FBEFB55CC6F"/>
        </w:placeholder>
        <w:dataBinding w:prefixMappings="xmlns:ns0='http://schemas.microsoft.com/office/2006/coverPageProps'" w:xpath="/ns0:CoverPageProperties[1]/ns0:PublishDate[1]" w:storeItemID="{55AF091B-3C7A-41E3-B477-F2FDAA23CFDA}"/>
        <w:date w:fullDate="2013-04-30T00:00:00Z">
          <w:dateFormat w:val="M/d/yyyy"/>
          <w:lid w:val="en-US"/>
          <w:storeMappedDataAs w:val="dateTime"/>
          <w:calendar w:val="gregorian"/>
        </w:date>
      </w:sdtPr>
      <w:sdtEndPr/>
      <w:sdtContent>
        <w:p w:rsidR="009A324F" w:rsidRPr="00CB4914" w:rsidRDefault="00CB4914">
          <w:pPr>
            <w:spacing w:after="0"/>
            <w:contextualSpacing/>
            <w:rPr>
              <w:rFonts w:ascii="Times New Roman" w:hAnsi="Times New Roman" w:cs="Times New Roman"/>
              <w:sz w:val="24"/>
              <w:szCs w:val="24"/>
            </w:rPr>
          </w:pPr>
          <w:r>
            <w:rPr>
              <w:rFonts w:ascii="Times New Roman" w:hAnsi="Times New Roman" w:cs="Times New Roman"/>
              <w:sz w:val="24"/>
              <w:szCs w:val="24"/>
            </w:rPr>
            <w:t>4/30/2013</w:t>
          </w:r>
        </w:p>
      </w:sdtContent>
    </w:sdt>
    <w:p w:rsidR="009A324F" w:rsidRDefault="009A324F"/>
    <w:p w:rsidR="009255D5" w:rsidRDefault="009255D5"/>
    <w:p w:rsidR="009255D5" w:rsidRDefault="009255D5"/>
    <w:p w:rsidR="009255D5" w:rsidRDefault="009255D5"/>
    <w:p w:rsidR="009255D5" w:rsidRDefault="009255D5"/>
    <w:p w:rsidR="009255D5" w:rsidRDefault="009255D5"/>
    <w:sectPr w:rsidR="009255D5" w:rsidSect="009A324F">
      <w:headerReference w:type="even" r:id="rId14"/>
      <w:headerReference w:type="default" r:id="rId15"/>
      <w:footerReference w:type="even" r:id="rId16"/>
      <w:footerReference w:type="default" r:id="rId17"/>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1B" w:rsidRDefault="00903D1B">
      <w:pPr>
        <w:spacing w:after="0" w:line="240" w:lineRule="auto"/>
      </w:pPr>
      <w:r>
        <w:separator/>
      </w:r>
    </w:p>
  </w:endnote>
  <w:endnote w:type="continuationSeparator" w:id="0">
    <w:p w:rsidR="00903D1B" w:rsidRDefault="0090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F" w:rsidRDefault="008823D1">
    <w:pPr>
      <w:pStyle w:val="FooterLeft"/>
    </w:pPr>
    <w:r>
      <w:rPr>
        <w:color w:val="9FB8CD" w:themeColor="accent2"/>
      </w:rPr>
      <w:sym w:font="Wingdings 3" w:char="F07D"/>
    </w:r>
    <w:r>
      <w:t xml:space="preserve"> Page </w:t>
    </w:r>
    <w:r w:rsidR="00903D1B">
      <w:fldChar w:fldCharType="begin"/>
    </w:r>
    <w:r w:rsidR="00903D1B">
      <w:instrText xml:space="preserve"> PAGE  \* Arabic  \* MERGEFORMAT </w:instrText>
    </w:r>
    <w:r w:rsidR="00903D1B">
      <w:fldChar w:fldCharType="separate"/>
    </w:r>
    <w:r>
      <w:rPr>
        <w:noProof/>
      </w:rPr>
      <w:t>4</w:t>
    </w:r>
    <w:r w:rsidR="00903D1B">
      <w:rPr>
        <w:noProof/>
      </w:rPr>
      <w:fldChar w:fldCharType="end"/>
    </w:r>
  </w:p>
  <w:p w:rsidR="009A324F" w:rsidRDefault="009A3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F" w:rsidRDefault="008823D1">
    <w:pPr>
      <w:pStyle w:val="FooterRight"/>
    </w:pPr>
    <w:r>
      <w:rPr>
        <w:color w:val="9FB8CD" w:themeColor="accent2"/>
      </w:rPr>
      <w:sym w:font="Wingdings 3" w:char="F07D"/>
    </w:r>
    <w:r>
      <w:t xml:space="preserve"> Page </w:t>
    </w:r>
    <w:r w:rsidR="00903D1B">
      <w:fldChar w:fldCharType="begin"/>
    </w:r>
    <w:r w:rsidR="00903D1B">
      <w:instrText xml:space="preserve"> PAGE  \* Arabic  \* MERGEFORMAT </w:instrText>
    </w:r>
    <w:r w:rsidR="00903D1B">
      <w:fldChar w:fldCharType="separate"/>
    </w:r>
    <w:r w:rsidR="00EF77EA">
      <w:rPr>
        <w:noProof/>
      </w:rPr>
      <w:t>2</w:t>
    </w:r>
    <w:r w:rsidR="00903D1B">
      <w:rPr>
        <w:noProof/>
      </w:rPr>
      <w:fldChar w:fldCharType="end"/>
    </w:r>
  </w:p>
  <w:p w:rsidR="009A324F" w:rsidRDefault="009A3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1B" w:rsidRDefault="00903D1B">
      <w:pPr>
        <w:spacing w:after="0" w:line="240" w:lineRule="auto"/>
      </w:pPr>
      <w:r>
        <w:separator/>
      </w:r>
    </w:p>
  </w:footnote>
  <w:footnote w:type="continuationSeparator" w:id="0">
    <w:p w:rsidR="00903D1B" w:rsidRDefault="00903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F" w:rsidRDefault="008823D1">
    <w:pPr>
      <w:pStyle w:val="HeaderLeft"/>
      <w:jc w:val="right"/>
    </w:pPr>
    <w:r>
      <w:rPr>
        <w:color w:val="9FB8CD" w:themeColor="accent2"/>
      </w:rPr>
      <w:sym w:font="Wingdings 3" w:char="F07D"/>
    </w:r>
    <w:r>
      <w:t xml:space="preserve"> </w:t>
    </w:r>
    <w:sdt>
      <w:sdtPr>
        <w:rPr>
          <w:color w:val="808080" w:themeColor="background1" w:themeShade="80"/>
        </w:rPr>
        <w:id w:val="8545439"/>
        <w:dataBinding w:prefixMappings="xmlns:ns0='http://schemas.openxmlformats.org/officeDocument/2006/extended-properties'" w:xpath="/ns0:Properties[1]/ns0:Company[1]" w:storeItemID="{6668398D-A668-4E3E-A5EB-62B293D839F1}"/>
        <w:text/>
      </w:sdtPr>
      <w:sdtEndPr/>
      <w:sdtContent>
        <w:r w:rsidR="003022AD">
          <w:rPr>
            <w:color w:val="808080" w:themeColor="background1" w:themeShade="80"/>
          </w:rPr>
          <w:t>Socially Responsible Agricultural Project</w:t>
        </w:r>
      </w:sdtContent>
    </w:sdt>
  </w:p>
  <w:p w:rsidR="009A324F" w:rsidRDefault="009A3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F" w:rsidRDefault="008823D1">
    <w:pPr>
      <w:pStyle w:val="HeaderRight"/>
      <w:jc w:val="left"/>
    </w:pPr>
    <w:r>
      <w:rPr>
        <w:color w:val="9FB8CD" w:themeColor="accent2"/>
      </w:rPr>
      <w:sym w:font="Wingdings 3" w:char="F07D"/>
    </w:r>
    <w:r>
      <w:t xml:space="preserve"> </w:t>
    </w:r>
    <w:sdt>
      <w:sdtPr>
        <w:rPr>
          <w:color w:val="808080" w:themeColor="background1" w:themeShade="80"/>
        </w:rPr>
        <w:id w:val="8497705"/>
        <w:dataBinding w:prefixMappings="xmlns:ns0='http://schemas.openxmlformats.org/officeDocument/2006/extended-properties'" w:xpath="/ns0:Properties[1]/ns0:Company[1]" w:storeItemID="{6668398D-A668-4E3E-A5EB-62B293D839F1}"/>
        <w:text/>
      </w:sdtPr>
      <w:sdtEndPr/>
      <w:sdtContent>
        <w:r w:rsidR="003022AD">
          <w:rPr>
            <w:color w:val="808080" w:themeColor="background1" w:themeShade="80"/>
          </w:rPr>
          <w:t>Socially Responsible Agricultural Project</w:t>
        </w:r>
      </w:sdtContent>
    </w:sdt>
  </w:p>
  <w:p w:rsidR="009A324F" w:rsidRDefault="009A3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20970"/>
    <w:lvl w:ilvl="0">
      <w:start w:val="1"/>
      <w:numFmt w:val="decimal"/>
      <w:lvlText w:val="%1."/>
      <w:lvlJc w:val="left"/>
      <w:pPr>
        <w:tabs>
          <w:tab w:val="num" w:pos="1800"/>
        </w:tabs>
        <w:ind w:left="1800" w:hanging="360"/>
      </w:pPr>
    </w:lvl>
  </w:abstractNum>
  <w:abstractNum w:abstractNumId="1">
    <w:nsid w:val="FFFFFF7D"/>
    <w:multiLevelType w:val="singleLevel"/>
    <w:tmpl w:val="8A9C08A0"/>
    <w:lvl w:ilvl="0">
      <w:start w:val="1"/>
      <w:numFmt w:val="decimal"/>
      <w:lvlText w:val="%1."/>
      <w:lvlJc w:val="left"/>
      <w:pPr>
        <w:tabs>
          <w:tab w:val="num" w:pos="1440"/>
        </w:tabs>
        <w:ind w:left="1440" w:hanging="360"/>
      </w:pPr>
    </w:lvl>
  </w:abstractNum>
  <w:abstractNum w:abstractNumId="2">
    <w:nsid w:val="FFFFFF7E"/>
    <w:multiLevelType w:val="singleLevel"/>
    <w:tmpl w:val="540CA50E"/>
    <w:lvl w:ilvl="0">
      <w:start w:val="1"/>
      <w:numFmt w:val="decimal"/>
      <w:lvlText w:val="%1."/>
      <w:lvlJc w:val="left"/>
      <w:pPr>
        <w:tabs>
          <w:tab w:val="num" w:pos="1080"/>
        </w:tabs>
        <w:ind w:left="1080" w:hanging="360"/>
      </w:pPr>
    </w:lvl>
  </w:abstractNum>
  <w:abstractNum w:abstractNumId="3">
    <w:nsid w:val="FFFFFF7F"/>
    <w:multiLevelType w:val="singleLevel"/>
    <w:tmpl w:val="9F60B0E4"/>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0AF482F6"/>
    <w:lvl w:ilvl="0">
      <w:start w:val="1"/>
      <w:numFmt w:val="decimal"/>
      <w:lvlText w:val="%1."/>
      <w:lvlJc w:val="left"/>
      <w:pPr>
        <w:tabs>
          <w:tab w:val="num" w:pos="360"/>
        </w:tabs>
        <w:ind w:left="360" w:hanging="360"/>
      </w:pPr>
    </w:lvl>
  </w:abstractNum>
  <w:abstractNum w:abstractNumId="9">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nsid w:val="0C845CBC"/>
    <w:multiLevelType w:val="hybridMultilevel"/>
    <w:tmpl w:val="B420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4E7E"/>
    <w:rsid w:val="00002566"/>
    <w:rsid w:val="00010BED"/>
    <w:rsid w:val="00046B3C"/>
    <w:rsid w:val="00081F7E"/>
    <w:rsid w:val="0008648A"/>
    <w:rsid w:val="00090A53"/>
    <w:rsid w:val="000911EA"/>
    <w:rsid w:val="000A4963"/>
    <w:rsid w:val="000D07B7"/>
    <w:rsid w:val="00117A63"/>
    <w:rsid w:val="001327DC"/>
    <w:rsid w:val="00137292"/>
    <w:rsid w:val="00146658"/>
    <w:rsid w:val="0014750A"/>
    <w:rsid w:val="00164E7E"/>
    <w:rsid w:val="001669E4"/>
    <w:rsid w:val="001A25EB"/>
    <w:rsid w:val="001B5145"/>
    <w:rsid w:val="001D1E89"/>
    <w:rsid w:val="001E162C"/>
    <w:rsid w:val="001E22B6"/>
    <w:rsid w:val="001F05C0"/>
    <w:rsid w:val="001F13EF"/>
    <w:rsid w:val="00217F31"/>
    <w:rsid w:val="002632D0"/>
    <w:rsid w:val="00264070"/>
    <w:rsid w:val="00291A83"/>
    <w:rsid w:val="00296CFD"/>
    <w:rsid w:val="002A000E"/>
    <w:rsid w:val="002B553B"/>
    <w:rsid w:val="002F29AB"/>
    <w:rsid w:val="003022AD"/>
    <w:rsid w:val="00321D19"/>
    <w:rsid w:val="00363F76"/>
    <w:rsid w:val="003678E7"/>
    <w:rsid w:val="003710D3"/>
    <w:rsid w:val="003C6697"/>
    <w:rsid w:val="003E535D"/>
    <w:rsid w:val="003E6B85"/>
    <w:rsid w:val="00401561"/>
    <w:rsid w:val="00462D34"/>
    <w:rsid w:val="004A7394"/>
    <w:rsid w:val="004D5269"/>
    <w:rsid w:val="00502D7A"/>
    <w:rsid w:val="0058284C"/>
    <w:rsid w:val="005B6000"/>
    <w:rsid w:val="005C68C3"/>
    <w:rsid w:val="005E1539"/>
    <w:rsid w:val="005E1D9A"/>
    <w:rsid w:val="005F2972"/>
    <w:rsid w:val="006269DB"/>
    <w:rsid w:val="006412C3"/>
    <w:rsid w:val="0064632A"/>
    <w:rsid w:val="006638B6"/>
    <w:rsid w:val="0068703D"/>
    <w:rsid w:val="00687720"/>
    <w:rsid w:val="006C07EE"/>
    <w:rsid w:val="006F00FE"/>
    <w:rsid w:val="00710988"/>
    <w:rsid w:val="00712B8E"/>
    <w:rsid w:val="007165AD"/>
    <w:rsid w:val="007B735F"/>
    <w:rsid w:val="007C276D"/>
    <w:rsid w:val="007D7259"/>
    <w:rsid w:val="007F4516"/>
    <w:rsid w:val="007F6430"/>
    <w:rsid w:val="00804353"/>
    <w:rsid w:val="0083479B"/>
    <w:rsid w:val="00852448"/>
    <w:rsid w:val="008646CC"/>
    <w:rsid w:val="0087590B"/>
    <w:rsid w:val="008823D1"/>
    <w:rsid w:val="008D23C1"/>
    <w:rsid w:val="00901B1B"/>
    <w:rsid w:val="00903D1B"/>
    <w:rsid w:val="009233A6"/>
    <w:rsid w:val="009255D5"/>
    <w:rsid w:val="00926D0D"/>
    <w:rsid w:val="0094574C"/>
    <w:rsid w:val="00945E30"/>
    <w:rsid w:val="00960CB7"/>
    <w:rsid w:val="00964E7A"/>
    <w:rsid w:val="00974484"/>
    <w:rsid w:val="00977109"/>
    <w:rsid w:val="009835CD"/>
    <w:rsid w:val="00986731"/>
    <w:rsid w:val="00995DDF"/>
    <w:rsid w:val="009A324F"/>
    <w:rsid w:val="009A71E3"/>
    <w:rsid w:val="009B0E1C"/>
    <w:rsid w:val="00A54677"/>
    <w:rsid w:val="00A57158"/>
    <w:rsid w:val="00AA1EDF"/>
    <w:rsid w:val="00AD2EE3"/>
    <w:rsid w:val="00AD3617"/>
    <w:rsid w:val="00AF7B99"/>
    <w:rsid w:val="00B2063C"/>
    <w:rsid w:val="00B27042"/>
    <w:rsid w:val="00B74414"/>
    <w:rsid w:val="00BA2790"/>
    <w:rsid w:val="00BB7CB4"/>
    <w:rsid w:val="00BC2468"/>
    <w:rsid w:val="00BF5417"/>
    <w:rsid w:val="00BF5EA5"/>
    <w:rsid w:val="00C03567"/>
    <w:rsid w:val="00C13926"/>
    <w:rsid w:val="00C41AF9"/>
    <w:rsid w:val="00C428A4"/>
    <w:rsid w:val="00C916B2"/>
    <w:rsid w:val="00CB4914"/>
    <w:rsid w:val="00CC2E48"/>
    <w:rsid w:val="00CC541B"/>
    <w:rsid w:val="00CC57D6"/>
    <w:rsid w:val="00CD6EAE"/>
    <w:rsid w:val="00CF5245"/>
    <w:rsid w:val="00D3672C"/>
    <w:rsid w:val="00D81AB7"/>
    <w:rsid w:val="00D92809"/>
    <w:rsid w:val="00DD6F09"/>
    <w:rsid w:val="00DE4E63"/>
    <w:rsid w:val="00E02270"/>
    <w:rsid w:val="00E31A2C"/>
    <w:rsid w:val="00E722BF"/>
    <w:rsid w:val="00E8414B"/>
    <w:rsid w:val="00EB022A"/>
    <w:rsid w:val="00EE1630"/>
    <w:rsid w:val="00EF1524"/>
    <w:rsid w:val="00EF77EA"/>
    <w:rsid w:val="00FA01C8"/>
    <w:rsid w:val="00FA424B"/>
    <w:rsid w:val="00FA44FB"/>
    <w:rsid w:val="00FC3F62"/>
    <w:rsid w:val="00FD313A"/>
    <w:rsid w:val="00FE5EF3"/>
    <w:rsid w:val="00FF1E6C"/>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4F"/>
    <w:rPr>
      <w:sz w:val="20"/>
      <w:lang w:bidi="ar-SA"/>
    </w:rPr>
  </w:style>
  <w:style w:type="paragraph" w:styleId="Heading1">
    <w:name w:val="heading 1"/>
    <w:basedOn w:val="Normal"/>
    <w:next w:val="Normal"/>
    <w:link w:val="Heading1Char"/>
    <w:uiPriority w:val="9"/>
    <w:semiHidden/>
    <w:unhideWhenUsed/>
    <w:rsid w:val="009A324F"/>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rsid w:val="009A324F"/>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9A324F"/>
    <w:pPr>
      <w:keepNext/>
      <w:keepLines/>
      <w:spacing w:before="200" w:after="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9A324F"/>
    <w:pPr>
      <w:keepNext/>
      <w:keepLines/>
      <w:spacing w:before="200" w:after="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9A324F"/>
    <w:pPr>
      <w:keepNext/>
      <w:keepLines/>
      <w:spacing w:before="200" w:after="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9A324F"/>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9A32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24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A324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A324F"/>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A324F"/>
    <w:pPr>
      <w:tabs>
        <w:tab w:val="center" w:pos="4320"/>
        <w:tab w:val="right" w:pos="8640"/>
      </w:tabs>
    </w:pPr>
  </w:style>
  <w:style w:type="character" w:customStyle="1" w:styleId="FooterChar">
    <w:name w:val="Footer Char"/>
    <w:basedOn w:val="DefaultParagraphFont"/>
    <w:link w:val="Footer"/>
    <w:uiPriority w:val="99"/>
    <w:rsid w:val="009A324F"/>
    <w:rPr>
      <w:lang w:bidi="ar-SA"/>
    </w:rPr>
  </w:style>
  <w:style w:type="paragraph" w:styleId="NoSpacing">
    <w:name w:val="No Spacing"/>
    <w:basedOn w:val="Normal"/>
    <w:link w:val="NoSpacingChar"/>
    <w:uiPriority w:val="99"/>
    <w:qFormat/>
    <w:rsid w:val="009A324F"/>
    <w:pPr>
      <w:spacing w:after="0" w:line="240" w:lineRule="auto"/>
    </w:pPr>
  </w:style>
  <w:style w:type="character" w:customStyle="1" w:styleId="NoSpacingChar">
    <w:name w:val="No Spacing Char"/>
    <w:basedOn w:val="DefaultParagraphFont"/>
    <w:link w:val="NoSpacing"/>
    <w:uiPriority w:val="99"/>
    <w:rsid w:val="009A324F"/>
    <w:rPr>
      <w:sz w:val="20"/>
      <w:lang w:bidi="ar-SA"/>
    </w:rPr>
  </w:style>
  <w:style w:type="paragraph" w:styleId="Closing">
    <w:name w:val="Closing"/>
    <w:basedOn w:val="Normal"/>
    <w:link w:val="ClosingChar"/>
    <w:uiPriority w:val="7"/>
    <w:unhideWhenUsed/>
    <w:qFormat/>
    <w:rsid w:val="009A324F"/>
    <w:pPr>
      <w:spacing w:before="240" w:after="0"/>
      <w:ind w:right="4320"/>
    </w:pPr>
  </w:style>
  <w:style w:type="character" w:customStyle="1" w:styleId="ClosingChar">
    <w:name w:val="Closing Char"/>
    <w:basedOn w:val="DefaultParagraphFont"/>
    <w:link w:val="Closing"/>
    <w:uiPriority w:val="7"/>
    <w:rsid w:val="009A324F"/>
    <w:rPr>
      <w:lang w:bidi="ar-SA"/>
    </w:rPr>
  </w:style>
  <w:style w:type="paragraph" w:customStyle="1" w:styleId="RecipientAddress">
    <w:name w:val="Recipient Address"/>
    <w:basedOn w:val="NoSpacing"/>
    <w:link w:val="RecipientAddressChar"/>
    <w:uiPriority w:val="5"/>
    <w:qFormat/>
    <w:rsid w:val="009A324F"/>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rsid w:val="009A324F"/>
    <w:pPr>
      <w:spacing w:before="400" w:after="320" w:line="240" w:lineRule="auto"/>
    </w:pPr>
    <w:rPr>
      <w:b/>
    </w:rPr>
  </w:style>
  <w:style w:type="character" w:customStyle="1" w:styleId="SalutationChar">
    <w:name w:val="Salutation Char"/>
    <w:basedOn w:val="DefaultParagraphFont"/>
    <w:link w:val="Salutation"/>
    <w:uiPriority w:val="6"/>
    <w:rsid w:val="009A324F"/>
    <w:rPr>
      <w:b/>
      <w:lang w:bidi="ar-SA"/>
    </w:rPr>
  </w:style>
  <w:style w:type="paragraph" w:customStyle="1" w:styleId="SenderAddress">
    <w:name w:val="Sender Address"/>
    <w:basedOn w:val="NoSpacing"/>
    <w:link w:val="SenderAddressChar"/>
    <w:uiPriority w:val="3"/>
    <w:qFormat/>
    <w:rsid w:val="009A324F"/>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rsid w:val="009A324F"/>
    <w:pPr>
      <w:spacing w:before="80"/>
    </w:pPr>
    <w:rPr>
      <w:b/>
      <w:color w:val="525A7D" w:themeColor="accent1" w:themeShade="BF"/>
      <w:sz w:val="20"/>
    </w:rPr>
  </w:style>
  <w:style w:type="paragraph" w:customStyle="1" w:styleId="SenderName">
    <w:name w:val="Sender Name"/>
    <w:basedOn w:val="SenderAddress"/>
    <w:link w:val="SenderNameChar"/>
    <w:uiPriority w:val="2"/>
    <w:qFormat/>
    <w:rsid w:val="009A324F"/>
    <w:rPr>
      <w:b/>
      <w:color w:val="525A7D" w:themeColor="accent1" w:themeShade="BF"/>
      <w:sz w:val="20"/>
    </w:rPr>
  </w:style>
  <w:style w:type="character" w:customStyle="1" w:styleId="SenderAddressChar">
    <w:name w:val="Sender Address Char"/>
    <w:basedOn w:val="NoSpacingChar"/>
    <w:link w:val="SenderAddress"/>
    <w:uiPriority w:val="3"/>
    <w:rsid w:val="009A324F"/>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sid w:val="009A324F"/>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sid w:val="009A324F"/>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sid w:val="009A324F"/>
    <w:rPr>
      <w:rFonts w:asciiTheme="majorHAnsi" w:hAnsiTheme="majorHAnsi"/>
      <w:b/>
      <w:color w:val="525A7D" w:themeColor="accent1" w:themeShade="BF"/>
      <w:sz w:val="20"/>
      <w:lang w:bidi="ar-SA"/>
    </w:rPr>
  </w:style>
  <w:style w:type="character" w:styleId="PlaceholderText">
    <w:name w:val="Placeholder Text"/>
    <w:basedOn w:val="DefaultParagraphFont"/>
    <w:uiPriority w:val="99"/>
    <w:unhideWhenUsed/>
    <w:rsid w:val="009A324F"/>
    <w:rPr>
      <w:color w:val="808080"/>
    </w:rPr>
  </w:style>
  <w:style w:type="paragraph" w:customStyle="1" w:styleId="RecipientsName">
    <w:name w:val="Recipient's Name"/>
    <w:basedOn w:val="Normal"/>
    <w:link w:val="RecipientsNameChar"/>
    <w:uiPriority w:val="1"/>
    <w:qFormat/>
    <w:rsid w:val="009A324F"/>
    <w:pPr>
      <w:spacing w:before="80"/>
      <w:contextualSpacing/>
    </w:pPr>
    <w:rPr>
      <w:rFonts w:asciiTheme="majorHAnsi" w:hAnsiTheme="majorHAnsi"/>
      <w:b/>
      <w:color w:val="525A7D" w:themeColor="accent1" w:themeShade="BF"/>
    </w:rPr>
  </w:style>
  <w:style w:type="character" w:customStyle="1" w:styleId="RecipientsNameChar">
    <w:name w:val="Recipient's Name Char"/>
    <w:basedOn w:val="DefaultParagraphFont"/>
    <w:link w:val="RecipientsName"/>
    <w:rsid w:val="009A324F"/>
    <w:rPr>
      <w:rFonts w:asciiTheme="majorHAnsi" w:hAnsiTheme="majorHAnsi" w:cs="Times New Roman"/>
      <w:b/>
      <w:color w:val="525A7D" w:themeColor="accent1" w:themeShade="BF"/>
      <w:sz w:val="20"/>
      <w:szCs w:val="20"/>
      <w:lang w:eastAsia="ja-JP" w:bidi="he-IL"/>
    </w:rPr>
  </w:style>
  <w:style w:type="paragraph" w:customStyle="1" w:styleId="SenderNameatSignature">
    <w:name w:val="Sender Name (at Signature)"/>
    <w:basedOn w:val="NoSpacing"/>
    <w:uiPriority w:val="7"/>
    <w:rsid w:val="009A324F"/>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rsid w:val="009A324F"/>
    <w:pPr>
      <w:spacing w:after="0" w:line="240" w:lineRule="auto"/>
    </w:pPr>
  </w:style>
  <w:style w:type="character" w:customStyle="1" w:styleId="SignatureChar">
    <w:name w:val="Signature Char"/>
    <w:basedOn w:val="DefaultParagraphFont"/>
    <w:link w:val="Signature"/>
    <w:uiPriority w:val="99"/>
    <w:rsid w:val="009A324F"/>
    <w:rPr>
      <w:sz w:val="20"/>
      <w:lang w:bidi="ar-SA"/>
    </w:rPr>
  </w:style>
  <w:style w:type="paragraph" w:styleId="BalloonText">
    <w:name w:val="Balloon Text"/>
    <w:basedOn w:val="Normal"/>
    <w:link w:val="BalloonTextChar"/>
    <w:uiPriority w:val="99"/>
    <w:semiHidden/>
    <w:unhideWhenUsed/>
    <w:rsid w:val="009A324F"/>
    <w:rPr>
      <w:rFonts w:ascii="Tahoma" w:hAnsi="Tahoma" w:cs="Tahoma"/>
      <w:sz w:val="16"/>
      <w:szCs w:val="16"/>
    </w:rPr>
  </w:style>
  <w:style w:type="character" w:customStyle="1" w:styleId="BalloonTextChar">
    <w:name w:val="Balloon Text Char"/>
    <w:basedOn w:val="DefaultParagraphFont"/>
    <w:link w:val="BalloonText"/>
    <w:uiPriority w:val="99"/>
    <w:semiHidden/>
    <w:rsid w:val="009A324F"/>
    <w:rPr>
      <w:rFonts w:ascii="Tahoma" w:hAnsi="Tahoma" w:cs="Tahoma"/>
      <w:sz w:val="16"/>
      <w:szCs w:val="16"/>
      <w:lang w:bidi="ar-SA"/>
    </w:rPr>
  </w:style>
  <w:style w:type="character" w:styleId="BookTitle">
    <w:name w:val="Book Title"/>
    <w:basedOn w:val="DefaultParagraphFont"/>
    <w:uiPriority w:val="33"/>
    <w:qFormat/>
    <w:rsid w:val="009A324F"/>
    <w:rPr>
      <w:i/>
      <w:iCs/>
      <w:smallCaps/>
      <w:spacing w:val="5"/>
    </w:rPr>
  </w:style>
  <w:style w:type="paragraph" w:styleId="Caption">
    <w:name w:val="caption"/>
    <w:basedOn w:val="Normal"/>
    <w:next w:val="Normal"/>
    <w:uiPriority w:val="35"/>
    <w:semiHidden/>
    <w:unhideWhenUsed/>
    <w:qFormat/>
    <w:rsid w:val="009A324F"/>
    <w:pPr>
      <w:spacing w:line="240" w:lineRule="auto"/>
    </w:pPr>
    <w:rPr>
      <w:b/>
      <w:bCs/>
      <w:color w:val="727CA3" w:themeColor="accent1"/>
      <w:sz w:val="18"/>
      <w:szCs w:val="18"/>
    </w:rPr>
  </w:style>
  <w:style w:type="character" w:styleId="Emphasis">
    <w:name w:val="Emphasis"/>
    <w:uiPriority w:val="20"/>
    <w:qFormat/>
    <w:rsid w:val="009A324F"/>
    <w:rPr>
      <w:b/>
      <w:bCs/>
      <w:i/>
      <w:iCs/>
      <w:spacing w:val="10"/>
    </w:rPr>
  </w:style>
  <w:style w:type="paragraph" w:styleId="Header">
    <w:name w:val="header"/>
    <w:basedOn w:val="Normal"/>
    <w:link w:val="HeaderChar"/>
    <w:uiPriority w:val="99"/>
    <w:unhideWhenUsed/>
    <w:rsid w:val="009A324F"/>
    <w:pPr>
      <w:tabs>
        <w:tab w:val="center" w:pos="4320"/>
        <w:tab w:val="right" w:pos="8640"/>
      </w:tabs>
    </w:pPr>
  </w:style>
  <w:style w:type="character" w:customStyle="1" w:styleId="HeaderChar">
    <w:name w:val="Header Char"/>
    <w:basedOn w:val="DefaultParagraphFont"/>
    <w:link w:val="Header"/>
    <w:uiPriority w:val="99"/>
    <w:rsid w:val="009A324F"/>
    <w:rPr>
      <w:lang w:bidi="ar-SA"/>
    </w:rPr>
  </w:style>
  <w:style w:type="character" w:customStyle="1" w:styleId="Heading1Char">
    <w:name w:val="Heading 1 Char"/>
    <w:basedOn w:val="DefaultParagraphFont"/>
    <w:link w:val="Heading1"/>
    <w:uiPriority w:val="9"/>
    <w:semiHidden/>
    <w:rsid w:val="009A324F"/>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9A324F"/>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sid w:val="009A324F"/>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sid w:val="009A324F"/>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sid w:val="009A324F"/>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sid w:val="009A324F"/>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sid w:val="009A324F"/>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9A324F"/>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9A324F"/>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9A324F"/>
    <w:rPr>
      <w:color w:val="B292CA" w:themeColor="hyperlink"/>
      <w:u w:val="single"/>
    </w:rPr>
  </w:style>
  <w:style w:type="character" w:styleId="IntenseEmphasis">
    <w:name w:val="Intense Emphasis"/>
    <w:basedOn w:val="DefaultParagraphFont"/>
    <w:uiPriority w:val="21"/>
    <w:qFormat/>
    <w:rsid w:val="009A324F"/>
    <w:rPr>
      <w:b/>
      <w:bCs/>
      <w:i/>
      <w:iCs/>
      <w:smallCaps/>
      <w:color w:val="727CA3" w:themeColor="accent1"/>
    </w:rPr>
  </w:style>
  <w:style w:type="paragraph" w:styleId="IntenseQuote">
    <w:name w:val="Intense Quote"/>
    <w:basedOn w:val="Normal"/>
    <w:next w:val="Normal"/>
    <w:link w:val="IntenseQuoteChar"/>
    <w:uiPriority w:val="30"/>
    <w:qFormat/>
    <w:rsid w:val="009A324F"/>
    <w:pPr>
      <w:pBdr>
        <w:bottom w:val="single" w:sz="4" w:space="4" w:color="727CA3" w:themeColor="accent1"/>
      </w:pBdr>
      <w:spacing w:before="320" w:after="480"/>
      <w:ind w:left="936" w:right="936"/>
    </w:pPr>
    <w:rPr>
      <w:b/>
      <w:bCs/>
      <w:i/>
      <w:iCs/>
      <w:color w:val="727CA3" w:themeColor="accent1"/>
      <w:lang w:bidi="en-US"/>
    </w:rPr>
  </w:style>
  <w:style w:type="character" w:customStyle="1" w:styleId="IntenseQuoteChar">
    <w:name w:val="Intense Quote Char"/>
    <w:basedOn w:val="DefaultParagraphFont"/>
    <w:link w:val="IntenseQuote"/>
    <w:uiPriority w:val="30"/>
    <w:rsid w:val="009A324F"/>
    <w:rPr>
      <w:b/>
      <w:bCs/>
      <w:i/>
      <w:iCs/>
      <w:color w:val="727CA3" w:themeColor="accent1"/>
    </w:rPr>
  </w:style>
  <w:style w:type="character" w:styleId="IntenseReference">
    <w:name w:val="Intense Reference"/>
    <w:basedOn w:val="DefaultParagraphFont"/>
    <w:uiPriority w:val="32"/>
    <w:qFormat/>
    <w:rsid w:val="009A324F"/>
    <w:rPr>
      <w:smallCaps/>
      <w:spacing w:val="5"/>
      <w:u w:val="single"/>
    </w:rPr>
  </w:style>
  <w:style w:type="table" w:customStyle="1" w:styleId="B2LightShadingAccent2">
    <w:name w:val="B2 Light Shading Accent 2"/>
    <w:basedOn w:val="TableNormal"/>
    <w:uiPriority w:val="42"/>
    <w:rsid w:val="009A324F"/>
    <w:pPr>
      <w:spacing w:after="0" w:line="240" w:lineRule="auto"/>
    </w:pPr>
    <w:rPr>
      <w:rFonts w:ascii="Arial" w:hAnsi="Arial"/>
      <w:color w:val="628BAD" w:themeColor="accent2" w:themeShade="BF"/>
    </w:rPr>
    <w:tblPr>
      <w:tblStyleRowBandSize w:val="1"/>
      <w:tblStyleColBandSize w:val="1"/>
      <w:tblInd w:w="0" w:type="dxa"/>
      <w:tblBorders>
        <w:top w:val="single" w:sz="8" w:space="0" w:color="9FB8CD" w:themeColor="accent2"/>
        <w:bottom w:val="single" w:sz="8" w:space="0" w:color="9FB8C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9A324F"/>
    <w:pPr>
      <w:numPr>
        <w:numId w:val="16"/>
      </w:numPr>
      <w:spacing w:after="120"/>
      <w:contextualSpacing/>
    </w:pPr>
  </w:style>
  <w:style w:type="paragraph" w:styleId="ListBullet2">
    <w:name w:val="List Bullet 2"/>
    <w:basedOn w:val="Normal"/>
    <w:uiPriority w:val="36"/>
    <w:unhideWhenUsed/>
    <w:qFormat/>
    <w:rsid w:val="009A324F"/>
    <w:pPr>
      <w:numPr>
        <w:numId w:val="17"/>
      </w:numPr>
      <w:spacing w:after="120"/>
      <w:contextualSpacing/>
    </w:pPr>
  </w:style>
  <w:style w:type="paragraph" w:styleId="ListBullet3">
    <w:name w:val="List Bullet 3"/>
    <w:basedOn w:val="Normal"/>
    <w:uiPriority w:val="36"/>
    <w:unhideWhenUsed/>
    <w:qFormat/>
    <w:rsid w:val="009A324F"/>
    <w:pPr>
      <w:numPr>
        <w:numId w:val="18"/>
      </w:numPr>
      <w:spacing w:after="120"/>
      <w:contextualSpacing/>
    </w:pPr>
  </w:style>
  <w:style w:type="paragraph" w:styleId="ListBullet4">
    <w:name w:val="List Bullet 4"/>
    <w:basedOn w:val="Normal"/>
    <w:uiPriority w:val="36"/>
    <w:semiHidden/>
    <w:unhideWhenUsed/>
    <w:rsid w:val="009A324F"/>
    <w:pPr>
      <w:numPr>
        <w:numId w:val="19"/>
      </w:numPr>
      <w:spacing w:after="120"/>
      <w:contextualSpacing/>
    </w:pPr>
  </w:style>
  <w:style w:type="paragraph" w:styleId="ListBullet5">
    <w:name w:val="List Bullet 5"/>
    <w:basedOn w:val="Normal"/>
    <w:uiPriority w:val="36"/>
    <w:semiHidden/>
    <w:unhideWhenUsed/>
    <w:rsid w:val="009A324F"/>
    <w:pPr>
      <w:numPr>
        <w:numId w:val="20"/>
      </w:numPr>
      <w:spacing w:after="120"/>
      <w:contextualSpacing/>
    </w:pPr>
  </w:style>
  <w:style w:type="paragraph" w:styleId="Quote">
    <w:name w:val="Quote"/>
    <w:basedOn w:val="Normal"/>
    <w:next w:val="Normal"/>
    <w:link w:val="QuoteChar"/>
    <w:uiPriority w:val="29"/>
    <w:qFormat/>
    <w:rsid w:val="009A324F"/>
    <w:rPr>
      <w:i/>
      <w:iCs/>
      <w:color w:val="000000" w:themeColor="text1"/>
      <w:lang w:bidi="en-US"/>
    </w:rPr>
  </w:style>
  <w:style w:type="character" w:customStyle="1" w:styleId="QuoteChar">
    <w:name w:val="Quote Char"/>
    <w:basedOn w:val="DefaultParagraphFont"/>
    <w:link w:val="Quote"/>
    <w:uiPriority w:val="29"/>
    <w:rsid w:val="009A324F"/>
    <w:rPr>
      <w:i/>
      <w:iCs/>
      <w:color w:val="000000" w:themeColor="text1"/>
    </w:rPr>
  </w:style>
  <w:style w:type="character" w:styleId="Strong">
    <w:name w:val="Strong"/>
    <w:uiPriority w:val="22"/>
    <w:qFormat/>
    <w:rsid w:val="009A324F"/>
    <w:rPr>
      <w:b/>
      <w:bCs/>
    </w:rPr>
  </w:style>
  <w:style w:type="paragraph" w:styleId="Subtitle">
    <w:name w:val="Subtitle"/>
    <w:basedOn w:val="Normal"/>
    <w:link w:val="SubtitleChar"/>
    <w:uiPriority w:val="11"/>
    <w:semiHidden/>
    <w:unhideWhenUsed/>
    <w:rsid w:val="009A324F"/>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9A324F"/>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sid w:val="009A324F"/>
    <w:rPr>
      <w:i/>
      <w:iCs/>
    </w:rPr>
  </w:style>
  <w:style w:type="character" w:styleId="SubtleReference">
    <w:name w:val="Subtle Reference"/>
    <w:basedOn w:val="DefaultParagraphFont"/>
    <w:uiPriority w:val="31"/>
    <w:qFormat/>
    <w:rsid w:val="009A324F"/>
    <w:rPr>
      <w:smallCaps/>
    </w:rPr>
  </w:style>
  <w:style w:type="paragraph" w:styleId="Title">
    <w:name w:val="Title"/>
    <w:basedOn w:val="Normal"/>
    <w:link w:val="TitleChar"/>
    <w:uiPriority w:val="10"/>
    <w:semiHidden/>
    <w:unhideWhenUsed/>
    <w:rsid w:val="009A324F"/>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sid w:val="009A324F"/>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9A324F"/>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9A324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9A324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9A324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9A324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9A324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9A324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9A324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9A324F"/>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semiHidden/>
    <w:unhideWhenUsed/>
    <w:rsid w:val="009A324F"/>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Left">
    <w:name w:val="Header Left"/>
    <w:basedOn w:val="Header"/>
    <w:uiPriority w:val="35"/>
    <w:semiHidden/>
    <w:unhideWhenUsed/>
    <w:rsid w:val="009A324F"/>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semiHidden/>
    <w:unhideWhenUsed/>
    <w:rsid w:val="009A324F"/>
    <w:pPr>
      <w:pBdr>
        <w:bottom w:val="dashed" w:sz="4" w:space="18" w:color="7F7F7F"/>
      </w:pBdr>
      <w:jc w:val="right"/>
    </w:pPr>
    <w:rPr>
      <w:color w:val="7F7F7F" w:themeColor="text1" w:themeTint="80"/>
    </w:rPr>
  </w:style>
  <w:style w:type="paragraph" w:customStyle="1" w:styleId="FooterRight">
    <w:name w:val="Footer Right"/>
    <w:basedOn w:val="Footer"/>
    <w:uiPriority w:val="35"/>
    <w:semiHidden/>
    <w:unhideWhenUsed/>
    <w:rsid w:val="009A324F"/>
    <w:pPr>
      <w:pBdr>
        <w:top w:val="dashed" w:sz="4" w:space="18" w:color="7F7F7F"/>
      </w:pBdr>
      <w:jc w:val="right"/>
    </w:pPr>
    <w:rPr>
      <w:color w:val="7F7F7F" w:themeColor="text1" w:themeTint="80"/>
      <w:szCs w:val="18"/>
    </w:rPr>
  </w:style>
  <w:style w:type="paragraph" w:customStyle="1" w:styleId="SendersAddress">
    <w:name w:val="Sender's Address"/>
    <w:basedOn w:val="NoSpacing"/>
    <w:uiPriority w:val="2"/>
    <w:qFormat/>
    <w:rsid w:val="009A324F"/>
    <w:pPr>
      <w:spacing w:before="200" w:line="276" w:lineRule="auto"/>
      <w:contextualSpacing/>
      <w:jc w:val="right"/>
    </w:pPr>
    <w:rPr>
      <w:rFonts w:eastAsiaTheme="minorHAnsi" w:cs="Times New Roman"/>
      <w:color w:val="9FB8CD" w:themeColor="accent2"/>
      <w:sz w:val="18"/>
      <w:szCs w:val="18"/>
      <w:lang w:eastAsia="ja-JP"/>
    </w:rPr>
  </w:style>
  <w:style w:type="paragraph" w:customStyle="1" w:styleId="HeaderFirstPage">
    <w:name w:val="Header First Page"/>
    <w:basedOn w:val="Header"/>
    <w:qFormat/>
    <w:rsid w:val="009A324F"/>
    <w:pPr>
      <w:pBdr>
        <w:bottom w:val="dashed" w:sz="4" w:space="18" w:color="7F7F7F"/>
      </w:pBdr>
      <w:spacing w:line="396" w:lineRule="auto"/>
    </w:pPr>
    <w:rPr>
      <w:rFonts w:eastAsiaTheme="minorHAnsi" w:cs="Times New Roman"/>
      <w:color w:val="7F7F7F" w:themeColor="text1" w:themeTint="80"/>
      <w:szCs w:val="20"/>
      <w:lang w:eastAsia="ja-JP"/>
    </w:rPr>
  </w:style>
  <w:style w:type="paragraph" w:styleId="NormalWeb">
    <w:name w:val="Normal (Web)"/>
    <w:basedOn w:val="Normal"/>
    <w:uiPriority w:val="99"/>
    <w:semiHidden/>
    <w:unhideWhenUsed/>
    <w:rsid w:val="000911E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4E7E"/>
    <w:rPr>
      <w:color w:val="6B5680" w:themeColor="followedHyperlink"/>
      <w:u w:val="single"/>
    </w:rPr>
  </w:style>
  <w:style w:type="paragraph" w:styleId="ListParagraph">
    <w:name w:val="List Paragraph"/>
    <w:basedOn w:val="Normal"/>
    <w:uiPriority w:val="34"/>
    <w:qFormat/>
    <w:rsid w:val="00086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2520">
      <w:bodyDiv w:val="1"/>
      <w:marLeft w:val="0"/>
      <w:marRight w:val="0"/>
      <w:marTop w:val="0"/>
      <w:marBottom w:val="0"/>
      <w:divBdr>
        <w:top w:val="none" w:sz="0" w:space="0" w:color="auto"/>
        <w:left w:val="none" w:sz="0" w:space="0" w:color="auto"/>
        <w:bottom w:val="none" w:sz="0" w:space="0" w:color="auto"/>
        <w:right w:val="none" w:sz="0" w:space="0" w:color="auto"/>
      </w:divBdr>
    </w:div>
    <w:div w:id="799690294">
      <w:bodyDiv w:val="1"/>
      <w:marLeft w:val="0"/>
      <w:marRight w:val="0"/>
      <w:marTop w:val="0"/>
      <w:marBottom w:val="0"/>
      <w:divBdr>
        <w:top w:val="none" w:sz="0" w:space="0" w:color="auto"/>
        <w:left w:val="none" w:sz="0" w:space="0" w:color="auto"/>
        <w:bottom w:val="none" w:sz="0" w:space="0" w:color="auto"/>
        <w:right w:val="none" w:sz="0" w:space="0" w:color="auto"/>
      </w:divBdr>
    </w:div>
    <w:div w:id="15684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tp.org/files/421_2_3738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hioline.osu.edu/hyg-fact/5000/pdf/557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atp.org/files/421_2_37388.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388E4F26DE4CF0B069CDF1D3339464"/>
        <w:category>
          <w:name w:val="General"/>
          <w:gallery w:val="placeholder"/>
        </w:category>
        <w:types>
          <w:type w:val="bbPlcHdr"/>
        </w:types>
        <w:behaviors>
          <w:behavior w:val="content"/>
        </w:behaviors>
        <w:guid w:val="{676DC346-E92B-4632-9F28-54C1DC3A9B57}"/>
      </w:docPartPr>
      <w:docPartBody>
        <w:p w:rsidR="00D6311E" w:rsidRDefault="009C5F6A">
          <w:pPr>
            <w:pStyle w:val="F2388E4F26DE4CF0B069CDF1D3339464"/>
          </w:pPr>
          <w:r>
            <w:rPr>
              <w:color w:val="4F81BD" w:themeColor="accent1"/>
            </w:rPr>
            <w:t>[Type the sender name]</w:t>
          </w:r>
        </w:p>
      </w:docPartBody>
    </w:docPart>
    <w:docPart>
      <w:docPartPr>
        <w:name w:val="146333652DC649A6821C5D0B8C7F02AF"/>
        <w:category>
          <w:name w:val="General"/>
          <w:gallery w:val="placeholder"/>
        </w:category>
        <w:types>
          <w:type w:val="bbPlcHdr"/>
        </w:types>
        <w:behaviors>
          <w:behavior w:val="content"/>
        </w:behaviors>
        <w:guid w:val="{F74EF2BE-82BF-4F63-989B-F53F36FC578D}"/>
      </w:docPartPr>
      <w:docPartBody>
        <w:p w:rsidR="00D6311E" w:rsidRDefault="009C5F6A">
          <w:pPr>
            <w:pStyle w:val="146333652DC649A6821C5D0B8C7F02AF"/>
          </w:pPr>
          <w:r>
            <w:t>[Type the closing]</w:t>
          </w:r>
        </w:p>
      </w:docPartBody>
    </w:docPart>
    <w:docPart>
      <w:docPartPr>
        <w:name w:val="99BD97BED43748B897CEE99EE3AD740F"/>
        <w:category>
          <w:name w:val="General"/>
          <w:gallery w:val="placeholder"/>
        </w:category>
        <w:types>
          <w:type w:val="bbPlcHdr"/>
        </w:types>
        <w:behaviors>
          <w:behavior w:val="content"/>
        </w:behaviors>
        <w:guid w:val="{402A8820-0B46-4F90-BD0A-EB5C185BDECF}"/>
      </w:docPartPr>
      <w:docPartBody>
        <w:p w:rsidR="00D6311E" w:rsidRDefault="009C5F6A">
          <w:pPr>
            <w:pStyle w:val="99BD97BED43748B897CEE99EE3AD740F"/>
          </w:pPr>
          <w:r>
            <w:t>[Type the sender name]</w:t>
          </w:r>
        </w:p>
      </w:docPartBody>
    </w:docPart>
    <w:docPart>
      <w:docPartPr>
        <w:name w:val="EAE2B4F0941940EAA834691FAB8117C8"/>
        <w:category>
          <w:name w:val="General"/>
          <w:gallery w:val="placeholder"/>
        </w:category>
        <w:types>
          <w:type w:val="bbPlcHdr"/>
        </w:types>
        <w:behaviors>
          <w:behavior w:val="content"/>
        </w:behaviors>
        <w:guid w:val="{D08D3729-371A-40AB-AE0A-A22A7B0C301B}"/>
      </w:docPartPr>
      <w:docPartBody>
        <w:p w:rsidR="00D6311E" w:rsidRDefault="009C5F6A">
          <w:pPr>
            <w:pStyle w:val="EAE2B4F0941940EAA834691FAB8117C8"/>
          </w:pPr>
          <w:r>
            <w:t>[Type the sender company name]</w:t>
          </w:r>
        </w:p>
      </w:docPartBody>
    </w:docPart>
    <w:docPart>
      <w:docPartPr>
        <w:name w:val="4023572D1A82454F9FCA8FBEFB55CC6F"/>
        <w:category>
          <w:name w:val="General"/>
          <w:gallery w:val="placeholder"/>
        </w:category>
        <w:types>
          <w:type w:val="bbPlcHdr"/>
        </w:types>
        <w:behaviors>
          <w:behavior w:val="content"/>
        </w:behaviors>
        <w:guid w:val="{569AC661-570D-4675-B320-2714911493C2}"/>
      </w:docPartPr>
      <w:docPartBody>
        <w:p w:rsidR="00D6311E" w:rsidRDefault="009C5F6A">
          <w:pPr>
            <w:pStyle w:val="4023572D1A82454F9FCA8FBEFB55CC6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C5F6A"/>
    <w:rsid w:val="00575F88"/>
    <w:rsid w:val="007826DF"/>
    <w:rsid w:val="009C5F6A"/>
    <w:rsid w:val="00D6311E"/>
    <w:rsid w:val="00F2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88E4F26DE4CF0B069CDF1D3339464">
    <w:name w:val="F2388E4F26DE4CF0B069CDF1D3339464"/>
    <w:rsid w:val="00D6311E"/>
  </w:style>
  <w:style w:type="paragraph" w:customStyle="1" w:styleId="1AE9887E7EEB40B2B74645EA3721F3DC">
    <w:name w:val="1AE9887E7EEB40B2B74645EA3721F3DC"/>
    <w:rsid w:val="00D6311E"/>
  </w:style>
  <w:style w:type="character" w:styleId="PlaceholderText">
    <w:name w:val="Placeholder Text"/>
    <w:basedOn w:val="DefaultParagraphFont"/>
    <w:uiPriority w:val="99"/>
    <w:semiHidden/>
    <w:rsid w:val="00D6311E"/>
    <w:rPr>
      <w:color w:val="808080"/>
    </w:rPr>
  </w:style>
  <w:style w:type="paragraph" w:customStyle="1" w:styleId="A1E455F7A2AB4C8C9B7B339A2F773FCE">
    <w:name w:val="A1E455F7A2AB4C8C9B7B339A2F773FCE"/>
    <w:rsid w:val="00D6311E"/>
  </w:style>
  <w:style w:type="paragraph" w:customStyle="1" w:styleId="82C3210A6A7846D4ACDA98EFD07E8927">
    <w:name w:val="82C3210A6A7846D4ACDA98EFD07E8927"/>
    <w:rsid w:val="00D6311E"/>
  </w:style>
  <w:style w:type="paragraph" w:customStyle="1" w:styleId="73D455E8612744D2A645FDA4AFEFF11D">
    <w:name w:val="73D455E8612744D2A645FDA4AFEFF11D"/>
    <w:rsid w:val="00D6311E"/>
  </w:style>
  <w:style w:type="paragraph" w:customStyle="1" w:styleId="146333652DC649A6821C5D0B8C7F02AF">
    <w:name w:val="146333652DC649A6821C5D0B8C7F02AF"/>
    <w:rsid w:val="00D6311E"/>
  </w:style>
  <w:style w:type="paragraph" w:customStyle="1" w:styleId="99BD97BED43748B897CEE99EE3AD740F">
    <w:name w:val="99BD97BED43748B897CEE99EE3AD740F"/>
    <w:rsid w:val="00D6311E"/>
  </w:style>
  <w:style w:type="paragraph" w:customStyle="1" w:styleId="132332CDCB0C40A29A4632C098B90A64">
    <w:name w:val="132332CDCB0C40A29A4632C098B90A64"/>
    <w:rsid w:val="00D6311E"/>
  </w:style>
  <w:style w:type="paragraph" w:customStyle="1" w:styleId="EAE2B4F0941940EAA834691FAB8117C8">
    <w:name w:val="EAE2B4F0941940EAA834691FAB8117C8"/>
    <w:rsid w:val="00D6311E"/>
  </w:style>
  <w:style w:type="paragraph" w:customStyle="1" w:styleId="4023572D1A82454F9FCA8FBEFB55CC6F">
    <w:name w:val="4023572D1A82454F9FCA8FBEFB55CC6F"/>
    <w:rsid w:val="00D6311E"/>
  </w:style>
  <w:style w:type="paragraph" w:customStyle="1" w:styleId="730FCBB013964DA59B6975E8426C8996">
    <w:name w:val="730FCBB013964DA59B6975E8426C8996"/>
    <w:rsid w:val="007826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2013-04-30T00:00:00</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D21D96-3637-4E10-AAAF-B269A0104245}">
  <ds:schemaRefs>
    <ds:schemaRef ds:uri="http://schemas.microsoft.com/office/2006/coverPageProps"/>
  </ds:schemaRefs>
</ds:datastoreItem>
</file>

<file path=customXml/itemProps3.xml><?xml version="1.0" encoding="utf-8"?>
<ds:datastoreItem xmlns:ds="http://schemas.openxmlformats.org/officeDocument/2006/customXml" ds:itemID="{282EF579-DA59-476C-AD33-5372D3B404F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OriginMergeLetter</Template>
  <TotalTime>1</TotalTime>
  <Pages>3</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Socially Responsible Agricultural Project</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Genell Pridgen</dc:creator>
  <cp:lastModifiedBy>Travis</cp:lastModifiedBy>
  <cp:revision>2</cp:revision>
  <dcterms:created xsi:type="dcterms:W3CDTF">2013-05-01T02:33:00Z</dcterms:created>
  <dcterms:modified xsi:type="dcterms:W3CDTF">2013-05-01T02:33:00Z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